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justrutnt-dekorfrg3"/>
        <w:tblpPr w:leftFromText="180" w:rightFromText="180" w:horzAnchor="margin" w:tblpY="1379"/>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34"/>
        <w:gridCol w:w="5394"/>
      </w:tblGrid>
      <w:tr w:rsidR="00C61DB6" w:rsidRPr="00CB4167" w14:paraId="1C6AAC7E" w14:textId="77777777" w:rsidTr="00C670B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4" w:type="dxa"/>
            <w:tcBorders>
              <w:top w:val="none" w:sz="0" w:space="0" w:color="auto"/>
              <w:left w:val="none" w:sz="0" w:space="0" w:color="auto"/>
              <w:bottom w:val="none" w:sz="0" w:space="0" w:color="auto"/>
              <w:right w:val="none" w:sz="0" w:space="0" w:color="auto"/>
            </w:tcBorders>
            <w:shd w:val="clear" w:color="auto" w:fill="E9F2D1"/>
          </w:tcPr>
          <w:p w14:paraId="2A8A94A2" w14:textId="6A15D5B4" w:rsidR="00C61DB6" w:rsidRPr="000B0A53" w:rsidRDefault="00F43466" w:rsidP="00C670B3">
            <w:pPr>
              <w:jc w:val="left"/>
              <w:rPr>
                <w:b w:val="0"/>
              </w:rPr>
            </w:pPr>
            <w:proofErr w:type="spellStart"/>
            <w:r>
              <w:rPr>
                <w:b w:val="0"/>
              </w:rPr>
              <w:t>Name</w:t>
            </w:r>
            <w:proofErr w:type="spellEnd"/>
            <w:r>
              <w:rPr>
                <w:b w:val="0"/>
              </w:rPr>
              <w:t xml:space="preserve"> </w:t>
            </w:r>
            <w:proofErr w:type="spellStart"/>
            <w:r>
              <w:rPr>
                <w:b w:val="0"/>
              </w:rPr>
              <w:t>of</w:t>
            </w:r>
            <w:proofErr w:type="spellEnd"/>
            <w:r>
              <w:rPr>
                <w:b w:val="0"/>
              </w:rPr>
              <w:t xml:space="preserve"> </w:t>
            </w:r>
            <w:proofErr w:type="spellStart"/>
            <w:r>
              <w:rPr>
                <w:b w:val="0"/>
              </w:rPr>
              <w:t>proposal</w:t>
            </w:r>
            <w:proofErr w:type="spellEnd"/>
          </w:p>
        </w:tc>
        <w:tc>
          <w:tcPr>
            <w:tcW w:w="5394" w:type="dxa"/>
            <w:tcBorders>
              <w:top w:val="none" w:sz="0" w:space="0" w:color="auto"/>
              <w:left w:val="none" w:sz="0" w:space="0" w:color="auto"/>
              <w:bottom w:val="none" w:sz="0" w:space="0" w:color="auto"/>
              <w:right w:val="none" w:sz="0" w:space="0" w:color="auto"/>
            </w:tcBorders>
            <w:shd w:val="clear" w:color="auto" w:fill="auto"/>
          </w:tcPr>
          <w:p w14:paraId="2174E465" w14:textId="77777777" w:rsidR="00C61DB6" w:rsidRPr="00CB4167" w:rsidRDefault="00C61DB6" w:rsidP="00C670B3">
            <w:pPr>
              <w:cnfStyle w:val="100000000000" w:firstRow="1" w:lastRow="0" w:firstColumn="0" w:lastColumn="0" w:oddVBand="0" w:evenVBand="0" w:oddHBand="0" w:evenHBand="0" w:firstRowFirstColumn="0" w:firstRowLastColumn="0" w:lastRowFirstColumn="0" w:lastRowLastColumn="0"/>
            </w:pPr>
          </w:p>
        </w:tc>
      </w:tr>
      <w:tr w:rsidR="00C61DB6" w:rsidRPr="00CB4167" w14:paraId="64E2DCB9" w14:textId="77777777" w:rsidTr="00C670B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4" w:type="dxa"/>
            <w:tcBorders>
              <w:top w:val="none" w:sz="0" w:space="0" w:color="auto"/>
              <w:left w:val="none" w:sz="0" w:space="0" w:color="auto"/>
              <w:bottom w:val="none" w:sz="0" w:space="0" w:color="auto"/>
              <w:right w:val="none" w:sz="0" w:space="0" w:color="auto"/>
            </w:tcBorders>
            <w:shd w:val="clear" w:color="auto" w:fill="E9F2D1"/>
          </w:tcPr>
          <w:p w14:paraId="43682149" w14:textId="77777777" w:rsidR="00C61DB6" w:rsidRPr="000B0A53" w:rsidRDefault="00C61DB6" w:rsidP="00C670B3">
            <w:r w:rsidRPr="000B0A53">
              <w:t xml:space="preserve">PI </w:t>
            </w:r>
            <w:proofErr w:type="spellStart"/>
            <w:r w:rsidRPr="000B0A53">
              <w:t>Name</w:t>
            </w:r>
            <w:proofErr w:type="spellEnd"/>
          </w:p>
        </w:tc>
        <w:tc>
          <w:tcPr>
            <w:tcW w:w="5394" w:type="dxa"/>
            <w:tcBorders>
              <w:top w:val="none" w:sz="0" w:space="0" w:color="auto"/>
              <w:left w:val="none" w:sz="0" w:space="0" w:color="auto"/>
              <w:bottom w:val="none" w:sz="0" w:space="0" w:color="auto"/>
              <w:right w:val="none" w:sz="0" w:space="0" w:color="auto"/>
            </w:tcBorders>
            <w:shd w:val="clear" w:color="auto" w:fill="auto"/>
          </w:tcPr>
          <w:p w14:paraId="0CD1BA40" w14:textId="77777777" w:rsidR="00C61DB6" w:rsidRPr="00CB4167" w:rsidRDefault="00C61DB6" w:rsidP="00C670B3">
            <w:pPr>
              <w:cnfStyle w:val="000000100000" w:firstRow="0" w:lastRow="0" w:firstColumn="0" w:lastColumn="0" w:oddVBand="0" w:evenVBand="0" w:oddHBand="1" w:evenHBand="0" w:firstRowFirstColumn="0" w:firstRowLastColumn="0" w:lastRowFirstColumn="0" w:lastRowLastColumn="0"/>
            </w:pPr>
          </w:p>
        </w:tc>
      </w:tr>
      <w:tr w:rsidR="00C61DB6" w:rsidRPr="00CB4167" w14:paraId="305ADB4F" w14:textId="77777777" w:rsidTr="00C670B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4" w:type="dxa"/>
            <w:tcBorders>
              <w:top w:val="none" w:sz="0" w:space="0" w:color="auto"/>
              <w:left w:val="none" w:sz="0" w:space="0" w:color="auto"/>
              <w:bottom w:val="none" w:sz="0" w:space="0" w:color="auto"/>
              <w:right w:val="none" w:sz="0" w:space="0" w:color="auto"/>
            </w:tcBorders>
            <w:shd w:val="clear" w:color="auto" w:fill="E9F2D1"/>
          </w:tcPr>
          <w:p w14:paraId="6E3A9D3D" w14:textId="77777777" w:rsidR="00C61DB6" w:rsidRPr="000B0A53" w:rsidRDefault="00C61DB6" w:rsidP="00C670B3">
            <w:r w:rsidRPr="000B0A53">
              <w:t xml:space="preserve">PI </w:t>
            </w:r>
            <w:proofErr w:type="spellStart"/>
            <w:r w:rsidRPr="000B0A53">
              <w:t>Affiliation</w:t>
            </w:r>
            <w:proofErr w:type="spellEnd"/>
            <w:r w:rsidRPr="000B0A53">
              <w:t xml:space="preserve"> (University, </w:t>
            </w:r>
            <w:proofErr w:type="spellStart"/>
            <w:r w:rsidRPr="000B0A53">
              <w:t>Department</w:t>
            </w:r>
            <w:proofErr w:type="spellEnd"/>
            <w:r w:rsidRPr="000B0A53">
              <w:t>)</w:t>
            </w:r>
          </w:p>
        </w:tc>
        <w:tc>
          <w:tcPr>
            <w:tcW w:w="5394" w:type="dxa"/>
            <w:tcBorders>
              <w:top w:val="none" w:sz="0" w:space="0" w:color="auto"/>
              <w:left w:val="none" w:sz="0" w:space="0" w:color="auto"/>
              <w:bottom w:val="none" w:sz="0" w:space="0" w:color="auto"/>
              <w:right w:val="none" w:sz="0" w:space="0" w:color="auto"/>
            </w:tcBorders>
            <w:shd w:val="clear" w:color="auto" w:fill="auto"/>
          </w:tcPr>
          <w:p w14:paraId="59AF2CE9" w14:textId="77777777" w:rsidR="00C61DB6" w:rsidRPr="00CB4167" w:rsidRDefault="00C61DB6" w:rsidP="00C670B3">
            <w:pPr>
              <w:cnfStyle w:val="000000010000" w:firstRow="0" w:lastRow="0" w:firstColumn="0" w:lastColumn="0" w:oddVBand="0" w:evenVBand="0" w:oddHBand="0" w:evenHBand="1" w:firstRowFirstColumn="0" w:firstRowLastColumn="0" w:lastRowFirstColumn="0" w:lastRowLastColumn="0"/>
            </w:pPr>
          </w:p>
        </w:tc>
      </w:tr>
      <w:tr w:rsidR="00C61DB6" w:rsidRPr="00CB4167" w14:paraId="4140069D" w14:textId="77777777" w:rsidTr="00C670B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4" w:type="dxa"/>
            <w:tcBorders>
              <w:top w:val="none" w:sz="0" w:space="0" w:color="auto"/>
              <w:left w:val="none" w:sz="0" w:space="0" w:color="auto"/>
              <w:bottom w:val="single" w:sz="4" w:space="0" w:color="auto"/>
              <w:right w:val="none" w:sz="0" w:space="0" w:color="auto"/>
            </w:tcBorders>
            <w:shd w:val="clear" w:color="auto" w:fill="E9F2D1"/>
          </w:tcPr>
          <w:p w14:paraId="289C386C" w14:textId="77777777" w:rsidR="00C61DB6" w:rsidRPr="000B0A53" w:rsidRDefault="00C61DB6" w:rsidP="00C670B3">
            <w:r w:rsidRPr="000B0A53">
              <w:t xml:space="preserve">Email </w:t>
            </w:r>
            <w:proofErr w:type="spellStart"/>
            <w:r w:rsidRPr="000B0A53">
              <w:t>address</w:t>
            </w:r>
            <w:proofErr w:type="spellEnd"/>
          </w:p>
        </w:tc>
        <w:tc>
          <w:tcPr>
            <w:tcW w:w="5394" w:type="dxa"/>
            <w:tcBorders>
              <w:top w:val="none" w:sz="0" w:space="0" w:color="auto"/>
              <w:left w:val="none" w:sz="0" w:space="0" w:color="auto"/>
              <w:bottom w:val="single" w:sz="4" w:space="0" w:color="auto"/>
              <w:right w:val="none" w:sz="0" w:space="0" w:color="auto"/>
            </w:tcBorders>
            <w:shd w:val="clear" w:color="auto" w:fill="auto"/>
          </w:tcPr>
          <w:p w14:paraId="0C2D4F18" w14:textId="77777777" w:rsidR="00C61DB6" w:rsidRPr="00CB4167" w:rsidRDefault="00C61DB6" w:rsidP="00C670B3">
            <w:pPr>
              <w:cnfStyle w:val="000000100000" w:firstRow="0" w:lastRow="0" w:firstColumn="0" w:lastColumn="0" w:oddVBand="0" w:evenVBand="0" w:oddHBand="1" w:evenHBand="0" w:firstRowFirstColumn="0" w:firstRowLastColumn="0" w:lastRowFirstColumn="0" w:lastRowLastColumn="0"/>
            </w:pPr>
          </w:p>
        </w:tc>
      </w:tr>
      <w:tr w:rsidR="00C61DB6" w:rsidRPr="00CB4167" w14:paraId="438D1E4A" w14:textId="77777777" w:rsidTr="00C670B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4" w:type="dxa"/>
            <w:tcBorders>
              <w:top w:val="single" w:sz="4" w:space="0" w:color="auto"/>
              <w:left w:val="none" w:sz="0" w:space="0" w:color="auto"/>
              <w:bottom w:val="none" w:sz="0" w:space="0" w:color="auto"/>
              <w:right w:val="none" w:sz="0" w:space="0" w:color="auto"/>
            </w:tcBorders>
            <w:shd w:val="clear" w:color="auto" w:fill="E9F2D1"/>
          </w:tcPr>
          <w:p w14:paraId="4BAAD7F4" w14:textId="26D1D262" w:rsidR="00C61DB6" w:rsidRPr="000B0A53" w:rsidRDefault="00C61DB6" w:rsidP="00C670B3">
            <w:proofErr w:type="spellStart"/>
            <w:r w:rsidRPr="000B0A53">
              <w:t>Apply</w:t>
            </w:r>
            <w:proofErr w:type="spellEnd"/>
            <w:r w:rsidRPr="000B0A53">
              <w:t xml:space="preserve"> for (SEK)</w:t>
            </w:r>
          </w:p>
        </w:tc>
        <w:tc>
          <w:tcPr>
            <w:tcW w:w="5394" w:type="dxa"/>
            <w:tcBorders>
              <w:top w:val="single" w:sz="4" w:space="0" w:color="auto"/>
              <w:left w:val="none" w:sz="0" w:space="0" w:color="auto"/>
              <w:bottom w:val="none" w:sz="0" w:space="0" w:color="auto"/>
              <w:right w:val="none" w:sz="0" w:space="0" w:color="auto"/>
            </w:tcBorders>
            <w:shd w:val="clear" w:color="auto" w:fill="auto"/>
          </w:tcPr>
          <w:p w14:paraId="742B7DFC" w14:textId="77777777" w:rsidR="00C61DB6" w:rsidRPr="00CB4167" w:rsidRDefault="00C61DB6" w:rsidP="00C670B3">
            <w:pPr>
              <w:cnfStyle w:val="000000010000" w:firstRow="0" w:lastRow="0" w:firstColumn="0" w:lastColumn="0" w:oddVBand="0" w:evenVBand="0" w:oddHBand="0" w:evenHBand="1" w:firstRowFirstColumn="0" w:firstRowLastColumn="0" w:lastRowFirstColumn="0" w:lastRowLastColumn="0"/>
            </w:pPr>
          </w:p>
        </w:tc>
      </w:tr>
    </w:tbl>
    <w:p w14:paraId="27FDF2E2" w14:textId="485A8A37" w:rsidR="006223AD" w:rsidRPr="00C9212B" w:rsidRDefault="00C670B3" w:rsidP="006223AD">
      <w:pPr>
        <w:rPr>
          <w:sz w:val="18"/>
          <w:szCs w:val="22"/>
          <w:lang w:val="en-GB"/>
        </w:rPr>
      </w:pPr>
      <w:r w:rsidRPr="00BE210F">
        <w:rPr>
          <w:noProof/>
          <w:lang w:val="en-US"/>
        </w:rPr>
        <mc:AlternateContent>
          <mc:Choice Requires="wps">
            <w:drawing>
              <wp:anchor distT="0" distB="0" distL="114300" distR="114300" simplePos="0" relativeHeight="251659264" behindDoc="0" locked="0" layoutInCell="1" allowOverlap="1" wp14:anchorId="547546C8" wp14:editId="34592353">
                <wp:simplePos x="0" y="0"/>
                <wp:positionH relativeFrom="column">
                  <wp:posOffset>-2555</wp:posOffset>
                </wp:positionH>
                <wp:positionV relativeFrom="paragraph">
                  <wp:posOffset>1674</wp:posOffset>
                </wp:positionV>
                <wp:extent cx="6197600" cy="3767769"/>
                <wp:effectExtent l="0" t="0" r="12700" b="17145"/>
                <wp:wrapNone/>
                <wp:docPr id="1" name="Text Box 1"/>
                <wp:cNvGraphicFramePr/>
                <a:graphic xmlns:a="http://schemas.openxmlformats.org/drawingml/2006/main">
                  <a:graphicData uri="http://schemas.microsoft.com/office/word/2010/wordprocessingShape">
                    <wps:wsp>
                      <wps:cNvSpPr txBox="1"/>
                      <wps:spPr>
                        <a:xfrm>
                          <a:off x="0" y="0"/>
                          <a:ext cx="6197600" cy="3767769"/>
                        </a:xfrm>
                        <a:prstGeom prst="rect">
                          <a:avLst/>
                        </a:prstGeom>
                        <a:solidFill>
                          <a:schemeClr val="lt1"/>
                        </a:solidFill>
                        <a:ln w="6350">
                          <a:solidFill>
                            <a:prstClr val="black"/>
                          </a:solidFill>
                        </a:ln>
                      </wps:spPr>
                      <wps:txbx>
                        <w:txbxContent>
                          <w:p w14:paraId="327F192E" w14:textId="6DA8394B" w:rsidR="00C670B3" w:rsidRPr="00C670B3" w:rsidRDefault="00C670B3" w:rsidP="00C670B3">
                            <w:pPr>
                              <w:rPr>
                                <w:lang w:val="en-US"/>
                              </w:rPr>
                            </w:pPr>
                            <w:r w:rsidRPr="00C670B3">
                              <w:rPr>
                                <w:rFonts w:ascii="Arial" w:eastAsia="Times New Roman" w:hAnsi="Arial" w:cs="Arial"/>
                                <w:b/>
                                <w:bCs/>
                                <w:color w:val="491F53"/>
                                <w:kern w:val="36"/>
                                <w:sz w:val="36"/>
                                <w:szCs w:val="36"/>
                                <w:lang w:val="en-US"/>
                              </w:rPr>
                              <w:t>Call</w:t>
                            </w:r>
                            <w:r>
                              <w:rPr>
                                <w:rFonts w:ascii="Arial" w:eastAsia="Times New Roman" w:hAnsi="Arial" w:cs="Arial"/>
                                <w:b/>
                                <w:bCs/>
                                <w:color w:val="491F53"/>
                                <w:kern w:val="36"/>
                                <w:sz w:val="36"/>
                                <w:szCs w:val="36"/>
                                <w:lang w:val="en-US"/>
                              </w:rPr>
                              <w:t xml:space="preserve"> for new </w:t>
                            </w:r>
                            <w:r w:rsidRPr="00C670B3">
                              <w:rPr>
                                <w:rFonts w:ascii="Arial" w:eastAsia="Times New Roman" w:hAnsi="Arial" w:cs="Arial"/>
                                <w:b/>
                                <w:bCs/>
                                <w:color w:val="491F53"/>
                                <w:kern w:val="36"/>
                                <w:sz w:val="36"/>
                                <w:szCs w:val="36"/>
                                <w:lang w:val="en-US"/>
                              </w:rPr>
                              <w:t xml:space="preserve">Pandemic </w:t>
                            </w:r>
                            <w:r>
                              <w:rPr>
                                <w:rFonts w:ascii="Arial" w:eastAsia="Times New Roman" w:hAnsi="Arial" w:cs="Arial"/>
                                <w:b/>
                                <w:bCs/>
                                <w:color w:val="491F53"/>
                                <w:kern w:val="36"/>
                                <w:sz w:val="36"/>
                                <w:szCs w:val="36"/>
                                <w:lang w:val="en-US"/>
                              </w:rPr>
                              <w:t>L</w:t>
                            </w:r>
                            <w:r w:rsidRPr="00C670B3">
                              <w:rPr>
                                <w:rFonts w:ascii="Arial" w:eastAsia="Times New Roman" w:hAnsi="Arial" w:cs="Arial"/>
                                <w:b/>
                                <w:bCs/>
                                <w:color w:val="491F53"/>
                                <w:kern w:val="36"/>
                                <w:sz w:val="36"/>
                                <w:szCs w:val="36"/>
                                <w:lang w:val="en-US"/>
                              </w:rPr>
                              <w:t xml:space="preserve">aboratory </w:t>
                            </w:r>
                            <w:r>
                              <w:rPr>
                                <w:rFonts w:ascii="Arial" w:eastAsia="Times New Roman" w:hAnsi="Arial" w:cs="Arial"/>
                                <w:b/>
                                <w:bCs/>
                                <w:color w:val="491F53"/>
                                <w:kern w:val="36"/>
                                <w:sz w:val="36"/>
                                <w:szCs w:val="36"/>
                                <w:lang w:val="en-US"/>
                              </w:rPr>
                              <w:t>P</w:t>
                            </w:r>
                            <w:r w:rsidRPr="00C670B3">
                              <w:rPr>
                                <w:rFonts w:ascii="Arial" w:eastAsia="Times New Roman" w:hAnsi="Arial" w:cs="Arial"/>
                                <w:b/>
                                <w:bCs/>
                                <w:color w:val="491F53"/>
                                <w:kern w:val="36"/>
                                <w:sz w:val="36"/>
                                <w:szCs w:val="36"/>
                                <w:lang w:val="en-US"/>
                              </w:rPr>
                              <w:t>reparedness capabilities</w:t>
                            </w:r>
                            <w:r>
                              <w:rPr>
                                <w:rFonts w:ascii="Arial" w:eastAsia="Times New Roman" w:hAnsi="Arial" w:cs="Arial"/>
                                <w:b/>
                                <w:bCs/>
                                <w:color w:val="491F53"/>
                                <w:kern w:val="36"/>
                                <w:sz w:val="36"/>
                                <w:szCs w:val="36"/>
                                <w:lang w:val="en-US"/>
                              </w:rPr>
                              <w:t xml:space="preserve"> (PLP-2)</w:t>
                            </w:r>
                          </w:p>
                          <w:p w14:paraId="50F5D2BA" w14:textId="0D037D63" w:rsidR="00C670B3" w:rsidRPr="00AA465A" w:rsidRDefault="00C670B3" w:rsidP="00C670B3">
                            <w:pPr>
                              <w:rPr>
                                <w:lang w:val="en-US"/>
                              </w:rPr>
                            </w:pPr>
                            <w:r w:rsidRPr="00AA465A">
                              <w:rPr>
                                <w:lang w:val="en-US"/>
                              </w:rPr>
                              <w:t xml:space="preserve">The </w:t>
                            </w:r>
                            <w:proofErr w:type="spellStart"/>
                            <w:r>
                              <w:rPr>
                                <w:lang w:val="en-US"/>
                              </w:rPr>
                              <w:t>PLP</w:t>
                            </w:r>
                            <w:proofErr w:type="spellEnd"/>
                            <w:r>
                              <w:rPr>
                                <w:lang w:val="en-US"/>
                              </w:rPr>
                              <w:t xml:space="preserve"> program of </w:t>
                            </w:r>
                            <w:proofErr w:type="spellStart"/>
                            <w:r w:rsidRPr="00AA465A">
                              <w:rPr>
                                <w:lang w:val="en-US"/>
                              </w:rPr>
                              <w:t>SciLifeLab</w:t>
                            </w:r>
                            <w:proofErr w:type="spellEnd"/>
                            <w:r w:rsidRPr="00AA465A">
                              <w:rPr>
                                <w:lang w:val="en-US"/>
                              </w:rPr>
                              <w:t xml:space="preserve"> has decided to identify and support </w:t>
                            </w:r>
                            <w:r>
                              <w:rPr>
                                <w:lang w:val="en-US"/>
                              </w:rPr>
                              <w:t xml:space="preserve">new capabilities </w:t>
                            </w:r>
                            <w:r w:rsidRPr="00AA465A">
                              <w:rPr>
                                <w:lang w:val="en-US"/>
                              </w:rPr>
                              <w:t xml:space="preserve">with the potential to be incorporated into national </w:t>
                            </w:r>
                            <w:r>
                              <w:rPr>
                                <w:lang w:val="en-US"/>
                              </w:rPr>
                              <w:t>PLP network (https://www.scilifelab.se/pandemic-response/pandemic-laboratory-preparedness/)</w:t>
                            </w:r>
                            <w:r w:rsidRPr="00AA465A">
                              <w:rPr>
                                <w:lang w:val="en-US"/>
                              </w:rPr>
                              <w:t xml:space="preserve">. </w:t>
                            </w:r>
                          </w:p>
                          <w:p w14:paraId="04CB2CE2" w14:textId="2F0D1F0C" w:rsidR="00C670B3" w:rsidRDefault="00C670B3" w:rsidP="00C670B3">
                            <w:pPr>
                              <w:spacing w:before="100" w:beforeAutospacing="1" w:after="100" w:afterAutospacing="1"/>
                              <w:textAlignment w:val="baseline"/>
                              <w:rPr>
                                <w:rFonts w:eastAsia="Times New Roman"/>
                                <w:color w:val="282828"/>
                                <w:szCs w:val="20"/>
                                <w:lang w:val="en-US"/>
                              </w:rPr>
                            </w:pPr>
                            <w:r w:rsidRPr="00C670B3">
                              <w:rPr>
                                <w:rFonts w:eastAsia="Times New Roman"/>
                                <w:color w:val="282828"/>
                                <w:szCs w:val="20"/>
                                <w:lang w:val="en-US"/>
                              </w:rPr>
                              <w:t>In this</w:t>
                            </w:r>
                            <w:r w:rsidRPr="004E5085">
                              <w:rPr>
                                <w:rFonts w:eastAsia="Times New Roman"/>
                                <w:color w:val="282828"/>
                                <w:szCs w:val="20"/>
                                <w:lang w:val="en-US"/>
                              </w:rPr>
                              <w:t xml:space="preserve"> </w:t>
                            </w:r>
                            <w:r w:rsidRPr="00C670B3">
                              <w:rPr>
                                <w:rFonts w:eastAsia="Times New Roman"/>
                                <w:color w:val="282828"/>
                                <w:szCs w:val="20"/>
                                <w:lang w:val="en-US"/>
                              </w:rPr>
                              <w:t xml:space="preserve">call the PLP program will support </w:t>
                            </w:r>
                            <w:r w:rsidRPr="00C670B3">
                              <w:rPr>
                                <w:rFonts w:eastAsia="Times New Roman"/>
                                <w:b/>
                                <w:bCs/>
                                <w:color w:val="282828"/>
                                <w:szCs w:val="20"/>
                                <w:lang w:val="en-US"/>
                              </w:rPr>
                              <w:t>4-5 new capability building projects</w:t>
                            </w:r>
                            <w:r w:rsidRPr="00C670B3">
                              <w:rPr>
                                <w:rFonts w:eastAsia="Times New Roman"/>
                                <w:color w:val="282828"/>
                                <w:szCs w:val="20"/>
                                <w:lang w:val="en-US"/>
                              </w:rPr>
                              <w:t xml:space="preserve"> that will become part of the PLP network. The maximum grant size is </w:t>
                            </w:r>
                            <w:r w:rsidRPr="00C670B3">
                              <w:rPr>
                                <w:rFonts w:eastAsia="Times New Roman"/>
                                <w:b/>
                                <w:bCs/>
                                <w:color w:val="282828"/>
                                <w:szCs w:val="20"/>
                                <w:lang w:val="en-US"/>
                              </w:rPr>
                              <w:t>4 MSEK (2 M</w:t>
                            </w:r>
                            <w:r w:rsidR="00050166">
                              <w:rPr>
                                <w:rFonts w:eastAsia="Times New Roman"/>
                                <w:b/>
                                <w:bCs/>
                                <w:color w:val="282828"/>
                                <w:szCs w:val="20"/>
                                <w:lang w:val="en-US"/>
                              </w:rPr>
                              <w:t>S</w:t>
                            </w:r>
                            <w:r w:rsidRPr="00C670B3">
                              <w:rPr>
                                <w:rFonts w:eastAsia="Times New Roman"/>
                                <w:b/>
                                <w:bCs/>
                                <w:color w:val="282828"/>
                                <w:szCs w:val="20"/>
                                <w:lang w:val="en-US"/>
                              </w:rPr>
                              <w:t>EK/year)</w:t>
                            </w:r>
                            <w:r w:rsidRPr="00C670B3">
                              <w:rPr>
                                <w:rFonts w:eastAsia="Times New Roman"/>
                                <w:color w:val="282828"/>
                                <w:szCs w:val="20"/>
                                <w:lang w:val="en-US"/>
                              </w:rPr>
                              <w:t xml:space="preserve">. </w:t>
                            </w:r>
                          </w:p>
                          <w:p w14:paraId="08B0074F" w14:textId="256CE59B" w:rsidR="00C670B3" w:rsidRPr="00050166" w:rsidRDefault="00C670B3" w:rsidP="00050166">
                            <w:pPr>
                              <w:spacing w:before="100" w:beforeAutospacing="1" w:after="100" w:afterAutospacing="1"/>
                              <w:textAlignment w:val="baseline"/>
                              <w:rPr>
                                <w:rFonts w:eastAsia="Times New Roman"/>
                                <w:color w:val="282828"/>
                                <w:szCs w:val="20"/>
                                <w:lang w:val="en-US"/>
                              </w:rPr>
                            </w:pPr>
                            <w:r w:rsidRPr="004E5085">
                              <w:rPr>
                                <w:rFonts w:eastAsia="Times New Roman"/>
                                <w:color w:val="282828"/>
                                <w:szCs w:val="20"/>
                                <w:lang w:val="en-US"/>
                              </w:rPr>
                              <w:t xml:space="preserve">Time period for funding: proposals should cover the </w:t>
                            </w:r>
                            <w:r w:rsidRPr="00C670B3">
                              <w:rPr>
                                <w:rFonts w:eastAsia="Times New Roman"/>
                                <w:color w:val="282828"/>
                                <w:szCs w:val="20"/>
                                <w:lang w:val="en-US"/>
                              </w:rPr>
                              <w:t>period July</w:t>
                            </w:r>
                            <w:r w:rsidRPr="004E5085">
                              <w:rPr>
                                <w:rFonts w:eastAsia="Times New Roman"/>
                                <w:color w:val="282828"/>
                                <w:szCs w:val="20"/>
                                <w:lang w:val="en-US"/>
                              </w:rPr>
                              <w:t xml:space="preserve"> 202</w:t>
                            </w:r>
                            <w:r w:rsidRPr="00C670B3">
                              <w:rPr>
                                <w:rFonts w:eastAsia="Times New Roman"/>
                                <w:color w:val="282828"/>
                                <w:szCs w:val="20"/>
                                <w:lang w:val="en-US"/>
                              </w:rPr>
                              <w:t xml:space="preserve">2 to July </w:t>
                            </w:r>
                            <w:r w:rsidRPr="004E5085">
                              <w:rPr>
                                <w:rFonts w:eastAsia="Times New Roman"/>
                                <w:color w:val="282828"/>
                                <w:szCs w:val="20"/>
                                <w:lang w:val="en-US"/>
                              </w:rPr>
                              <w:t>202</w:t>
                            </w:r>
                            <w:r w:rsidRPr="00C670B3">
                              <w:rPr>
                                <w:rFonts w:eastAsia="Times New Roman"/>
                                <w:color w:val="282828"/>
                                <w:szCs w:val="20"/>
                                <w:lang w:val="en-US"/>
                              </w:rPr>
                              <w:t>4</w:t>
                            </w:r>
                            <w:r w:rsidRPr="004E5085">
                              <w:rPr>
                                <w:rFonts w:eastAsia="Times New Roman"/>
                                <w:color w:val="282828"/>
                                <w:szCs w:val="20"/>
                                <w:lang w:val="en-US"/>
                              </w:rPr>
                              <w:t xml:space="preserve"> as the setup period and proof of concept testing</w:t>
                            </w:r>
                            <w:r w:rsidRPr="00C670B3">
                              <w:rPr>
                                <w:rFonts w:eastAsia="Times New Roman"/>
                                <w:color w:val="282828"/>
                                <w:szCs w:val="20"/>
                                <w:lang w:val="en-US"/>
                              </w:rPr>
                              <w:t xml:space="preserve"> but granted funding can be used until December 31, 2024</w:t>
                            </w:r>
                            <w:r w:rsidRPr="004E5085">
                              <w:rPr>
                                <w:rFonts w:eastAsia="Times New Roman"/>
                                <w:color w:val="282828"/>
                                <w:szCs w:val="20"/>
                                <w:lang w:val="en-US"/>
                              </w:rPr>
                              <w:t xml:space="preserve">. </w:t>
                            </w:r>
                          </w:p>
                          <w:p w14:paraId="6415268E" w14:textId="77777777" w:rsidR="00C670B3" w:rsidRPr="00AA465A" w:rsidRDefault="00C670B3" w:rsidP="00C670B3">
                            <w:pPr>
                              <w:rPr>
                                <w:b/>
                                <w:bCs/>
                                <w:szCs w:val="20"/>
                                <w:lang w:val="en-US"/>
                              </w:rPr>
                            </w:pPr>
                            <w:r w:rsidRPr="00AA465A">
                              <w:rPr>
                                <w:b/>
                                <w:bCs/>
                                <w:szCs w:val="20"/>
                                <w:lang w:val="en-US"/>
                              </w:rPr>
                              <w:t>Evaluation criteria</w:t>
                            </w:r>
                          </w:p>
                          <w:p w14:paraId="1A751305" w14:textId="71D50A1A" w:rsidR="00C670B3" w:rsidRPr="00BB2FD1" w:rsidRDefault="00C670B3" w:rsidP="00C670B3">
                            <w:pPr>
                              <w:suppressAutoHyphens/>
                              <w:rPr>
                                <w:szCs w:val="20"/>
                                <w:lang w:val="en-US"/>
                              </w:rPr>
                            </w:pPr>
                            <w:r w:rsidRPr="00BB2FD1">
                              <w:rPr>
                                <w:szCs w:val="20"/>
                                <w:lang w:val="en-US"/>
                              </w:rPr>
                              <w:t>All applications will be evaluated by the</w:t>
                            </w:r>
                            <w:r>
                              <w:rPr>
                                <w:szCs w:val="20"/>
                                <w:lang w:val="en-US"/>
                              </w:rPr>
                              <w:t xml:space="preserve"> </w:t>
                            </w:r>
                            <w:proofErr w:type="spellStart"/>
                            <w:r w:rsidRPr="00BB2FD1">
                              <w:rPr>
                                <w:szCs w:val="20"/>
                                <w:lang w:val="en-US"/>
                              </w:rPr>
                              <w:t>SciLifeLab</w:t>
                            </w:r>
                            <w:proofErr w:type="spellEnd"/>
                            <w:r w:rsidRPr="00BB2FD1">
                              <w:rPr>
                                <w:szCs w:val="20"/>
                                <w:lang w:val="en-US"/>
                              </w:rPr>
                              <w:t xml:space="preserve"> </w:t>
                            </w:r>
                            <w:r>
                              <w:rPr>
                                <w:szCs w:val="20"/>
                                <w:lang w:val="en-US"/>
                              </w:rPr>
                              <w:t>management</w:t>
                            </w:r>
                            <w:r w:rsidRPr="00BB2FD1">
                              <w:rPr>
                                <w:szCs w:val="20"/>
                                <w:lang w:val="en-US"/>
                              </w:rPr>
                              <w:t xml:space="preserve"> group and </w:t>
                            </w:r>
                            <w:r>
                              <w:rPr>
                                <w:szCs w:val="20"/>
                                <w:lang w:val="en-US"/>
                              </w:rPr>
                              <w:t>external evaluators</w:t>
                            </w:r>
                            <w:r w:rsidRPr="00BB2FD1">
                              <w:rPr>
                                <w:szCs w:val="20"/>
                                <w:lang w:val="en-US"/>
                              </w:rPr>
                              <w:t xml:space="preserve">. Decision of funding will be made by the </w:t>
                            </w:r>
                            <w:proofErr w:type="spellStart"/>
                            <w:r w:rsidRPr="00BB2FD1">
                              <w:rPr>
                                <w:szCs w:val="20"/>
                                <w:lang w:val="en-US"/>
                              </w:rPr>
                              <w:t>SciLifeLab</w:t>
                            </w:r>
                            <w:proofErr w:type="spellEnd"/>
                            <w:r w:rsidRPr="00BB2FD1">
                              <w:rPr>
                                <w:szCs w:val="20"/>
                                <w:lang w:val="en-US"/>
                              </w:rPr>
                              <w:t xml:space="preserve"> </w:t>
                            </w:r>
                            <w:r>
                              <w:rPr>
                                <w:szCs w:val="20"/>
                                <w:lang w:val="en-US"/>
                              </w:rPr>
                              <w:t>board</w:t>
                            </w:r>
                            <w:r w:rsidRPr="00BB2FD1">
                              <w:rPr>
                                <w:szCs w:val="20"/>
                                <w:lang w:val="en-US"/>
                              </w:rPr>
                              <w:t xml:space="preserve"> </w:t>
                            </w:r>
                            <w:r>
                              <w:rPr>
                                <w:szCs w:val="20"/>
                                <w:lang w:val="en-US"/>
                              </w:rPr>
                              <w:t>May</w:t>
                            </w:r>
                            <w:r w:rsidRPr="00BB2FD1">
                              <w:rPr>
                                <w:szCs w:val="20"/>
                                <w:lang w:val="en-US"/>
                              </w:rPr>
                              <w:t xml:space="preserve"> </w:t>
                            </w:r>
                            <w:r w:rsidR="00050166">
                              <w:rPr>
                                <w:szCs w:val="20"/>
                                <w:lang w:val="en-US"/>
                              </w:rPr>
                              <w:t>31</w:t>
                            </w:r>
                            <w:r w:rsidRPr="00BB2FD1">
                              <w:rPr>
                                <w:szCs w:val="20"/>
                                <w:lang w:val="en-US"/>
                              </w:rPr>
                              <w:t>, 2022.</w:t>
                            </w:r>
                          </w:p>
                          <w:p w14:paraId="18675CD8" w14:textId="77777777" w:rsidR="00C670B3" w:rsidRDefault="00C670B3" w:rsidP="00C670B3">
                            <w:pPr>
                              <w:rPr>
                                <w:szCs w:val="20"/>
                                <w:lang w:val="en-US"/>
                              </w:rPr>
                            </w:pPr>
                          </w:p>
                          <w:p w14:paraId="50617C85" w14:textId="2FBC2455" w:rsidR="00C670B3" w:rsidRPr="00AA465A" w:rsidRDefault="00C670B3" w:rsidP="00C670B3">
                            <w:pPr>
                              <w:rPr>
                                <w:szCs w:val="20"/>
                                <w:lang w:val="en-US"/>
                              </w:rPr>
                            </w:pPr>
                            <w:r w:rsidRPr="00AA465A">
                              <w:rPr>
                                <w:b/>
                                <w:bCs/>
                                <w:szCs w:val="20"/>
                                <w:lang w:val="en-US"/>
                              </w:rPr>
                              <w:t>Deadline for applications</w:t>
                            </w:r>
                            <w:r w:rsidRPr="00AA465A">
                              <w:rPr>
                                <w:szCs w:val="20"/>
                                <w:lang w:val="en-US"/>
                              </w:rPr>
                              <w:t xml:space="preserve">: </w:t>
                            </w:r>
                            <w:r w:rsidR="00050166">
                              <w:rPr>
                                <w:szCs w:val="20"/>
                                <w:lang w:val="en-US"/>
                              </w:rPr>
                              <w:t>Mon</w:t>
                            </w:r>
                            <w:r w:rsidRPr="00AA465A">
                              <w:rPr>
                                <w:szCs w:val="20"/>
                                <w:lang w:val="en-US"/>
                              </w:rPr>
                              <w:t xml:space="preserve">day </w:t>
                            </w:r>
                            <w:r>
                              <w:rPr>
                                <w:szCs w:val="20"/>
                                <w:lang w:val="en-US"/>
                              </w:rPr>
                              <w:t xml:space="preserve">May </w:t>
                            </w:r>
                            <w:r w:rsidR="00050166">
                              <w:rPr>
                                <w:szCs w:val="20"/>
                                <w:lang w:val="en-US"/>
                              </w:rPr>
                              <w:t>2nd</w:t>
                            </w:r>
                            <w:r w:rsidRPr="00AA465A">
                              <w:rPr>
                                <w:szCs w:val="20"/>
                                <w:lang w:val="en-US"/>
                              </w:rPr>
                              <w:t>, 2022</w:t>
                            </w:r>
                            <w:r>
                              <w:rPr>
                                <w:szCs w:val="20"/>
                                <w:lang w:val="en-US"/>
                              </w:rPr>
                              <w:t xml:space="preserve"> at 1</w:t>
                            </w:r>
                            <w:r w:rsidR="00050166">
                              <w:rPr>
                                <w:szCs w:val="20"/>
                                <w:lang w:val="en-US"/>
                              </w:rPr>
                              <w:t>4</w:t>
                            </w:r>
                            <w:r>
                              <w:rPr>
                                <w:szCs w:val="20"/>
                                <w:lang w:val="en-US"/>
                              </w:rPr>
                              <w:t>.00 CET</w:t>
                            </w:r>
                            <w:r w:rsidRPr="00AA465A">
                              <w:rPr>
                                <w:szCs w:val="20"/>
                                <w:lang w:val="en-US"/>
                              </w:rPr>
                              <w:t xml:space="preserve">. </w:t>
                            </w:r>
                          </w:p>
                          <w:p w14:paraId="46F2E10B" w14:textId="77777777" w:rsidR="00C670B3" w:rsidRDefault="00C670B3" w:rsidP="00C670B3">
                            <w:pPr>
                              <w:rPr>
                                <w:b/>
                                <w:bCs/>
                                <w:szCs w:val="20"/>
                                <w:lang w:val="en-US"/>
                              </w:rPr>
                            </w:pPr>
                          </w:p>
                          <w:p w14:paraId="6EB03DF5" w14:textId="77777777" w:rsidR="00C670B3" w:rsidRDefault="00C670B3" w:rsidP="00C670B3">
                            <w:pPr>
                              <w:rPr>
                                <w:szCs w:val="20"/>
                                <w:lang w:val="en-US"/>
                              </w:rPr>
                            </w:pPr>
                            <w:r w:rsidRPr="00AA465A">
                              <w:rPr>
                                <w:b/>
                                <w:bCs/>
                                <w:szCs w:val="20"/>
                                <w:lang w:val="en-US"/>
                              </w:rPr>
                              <w:t>Start of funding</w:t>
                            </w:r>
                            <w:r w:rsidRPr="00AA465A">
                              <w:rPr>
                                <w:szCs w:val="20"/>
                                <w:lang w:val="en-US"/>
                              </w:rPr>
                              <w:t xml:space="preserve">: </w:t>
                            </w:r>
                            <w:r>
                              <w:rPr>
                                <w:szCs w:val="20"/>
                                <w:lang w:val="en-US"/>
                              </w:rPr>
                              <w:t>July</w:t>
                            </w:r>
                            <w:r w:rsidRPr="00AA465A">
                              <w:rPr>
                                <w:szCs w:val="20"/>
                                <w:lang w:val="en-US"/>
                              </w:rPr>
                              <w:t xml:space="preserve"> 1, 2022 </w:t>
                            </w:r>
                          </w:p>
                          <w:p w14:paraId="7A45CD79" w14:textId="77777777" w:rsidR="00C670B3" w:rsidRDefault="00C670B3" w:rsidP="00C670B3">
                            <w:pPr>
                              <w:rPr>
                                <w:szCs w:val="20"/>
                                <w:lang w:val="en-US"/>
                              </w:rPr>
                            </w:pPr>
                          </w:p>
                          <w:p w14:paraId="62E88355" w14:textId="77777777" w:rsidR="00C670B3" w:rsidRPr="005E4A17" w:rsidRDefault="00C670B3" w:rsidP="00C670B3">
                            <w:pPr>
                              <w:rPr>
                                <w:szCs w:val="20"/>
                                <w:lang w:val="en-US"/>
                              </w:rPr>
                            </w:pPr>
                            <w:r>
                              <w:rPr>
                                <w:szCs w:val="20"/>
                                <w:lang w:val="en-US"/>
                              </w:rPr>
                              <w:t xml:space="preserve">Questions about the call: Contact Scientific Director Staffan Svärd, </w:t>
                            </w:r>
                            <w:r w:rsidRPr="005E4A17">
                              <w:rPr>
                                <w:szCs w:val="20"/>
                                <w:lang w:val="en-US"/>
                              </w:rPr>
                              <w:t>scidir@scilifelab.uu.se</w:t>
                            </w:r>
                          </w:p>
                          <w:p w14:paraId="4D301320" w14:textId="76EAF1A4" w:rsidR="00C670B3" w:rsidRPr="00AA465A" w:rsidRDefault="00C670B3" w:rsidP="00C670B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7546C8" id="_x0000_t202" coordsize="21600,21600" o:spt="202" path="m,l,21600r21600,l21600,xe">
                <v:stroke joinstyle="miter"/>
                <v:path gradientshapeok="t" o:connecttype="rect"/>
              </v:shapetype>
              <v:shape id="Text Box 1" o:spid="_x0000_s1026" type="#_x0000_t202" style="position:absolute;margin-left:-.2pt;margin-top:.15pt;width:488pt;height:296.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" fillcolor="white [3201]" strokeweight=".5pt">
                <v:textbox>
                  <w:txbxContent>
                    <w:p w14:paraId="327F192E" w14:textId="6DA8394B" w:rsidR="00C670B3" w:rsidRPr="00C670B3" w:rsidRDefault="00C670B3" w:rsidP="00C670B3">
                      <w:pPr>
                        <w:rPr>
                          <w:lang w:val="en-US"/>
                        </w:rPr>
                      </w:pPr>
                      <w:r w:rsidRPr="00C670B3">
                        <w:rPr>
                          <w:rFonts w:ascii="Arial" w:eastAsia="Times New Roman" w:hAnsi="Arial" w:cs="Arial"/>
                          <w:b/>
                          <w:bCs/>
                          <w:color w:val="491F53"/>
                          <w:kern w:val="36"/>
                          <w:sz w:val="36"/>
                          <w:szCs w:val="36"/>
                          <w:lang w:val="en-US"/>
                        </w:rPr>
                        <w:t>Call</w:t>
                      </w:r>
                      <w:r>
                        <w:rPr>
                          <w:rFonts w:ascii="Arial" w:eastAsia="Times New Roman" w:hAnsi="Arial" w:cs="Arial"/>
                          <w:b/>
                          <w:bCs/>
                          <w:color w:val="491F53"/>
                          <w:kern w:val="36"/>
                          <w:sz w:val="36"/>
                          <w:szCs w:val="36"/>
                          <w:lang w:val="en-US"/>
                        </w:rPr>
                        <w:t xml:space="preserve"> for new </w:t>
                      </w:r>
                      <w:r w:rsidRPr="00C670B3">
                        <w:rPr>
                          <w:rFonts w:ascii="Arial" w:eastAsia="Times New Roman" w:hAnsi="Arial" w:cs="Arial"/>
                          <w:b/>
                          <w:bCs/>
                          <w:color w:val="491F53"/>
                          <w:kern w:val="36"/>
                          <w:sz w:val="36"/>
                          <w:szCs w:val="36"/>
                          <w:lang w:val="en-US"/>
                        </w:rPr>
                        <w:t xml:space="preserve">Pandemic </w:t>
                      </w:r>
                      <w:r>
                        <w:rPr>
                          <w:rFonts w:ascii="Arial" w:eastAsia="Times New Roman" w:hAnsi="Arial" w:cs="Arial"/>
                          <w:b/>
                          <w:bCs/>
                          <w:color w:val="491F53"/>
                          <w:kern w:val="36"/>
                          <w:sz w:val="36"/>
                          <w:szCs w:val="36"/>
                          <w:lang w:val="en-US"/>
                        </w:rPr>
                        <w:t>L</w:t>
                      </w:r>
                      <w:r w:rsidRPr="00C670B3">
                        <w:rPr>
                          <w:rFonts w:ascii="Arial" w:eastAsia="Times New Roman" w:hAnsi="Arial" w:cs="Arial"/>
                          <w:b/>
                          <w:bCs/>
                          <w:color w:val="491F53"/>
                          <w:kern w:val="36"/>
                          <w:sz w:val="36"/>
                          <w:szCs w:val="36"/>
                          <w:lang w:val="en-US"/>
                        </w:rPr>
                        <w:t xml:space="preserve">aboratory </w:t>
                      </w:r>
                      <w:r>
                        <w:rPr>
                          <w:rFonts w:ascii="Arial" w:eastAsia="Times New Roman" w:hAnsi="Arial" w:cs="Arial"/>
                          <w:b/>
                          <w:bCs/>
                          <w:color w:val="491F53"/>
                          <w:kern w:val="36"/>
                          <w:sz w:val="36"/>
                          <w:szCs w:val="36"/>
                          <w:lang w:val="en-US"/>
                        </w:rPr>
                        <w:t>P</w:t>
                      </w:r>
                      <w:r w:rsidRPr="00C670B3">
                        <w:rPr>
                          <w:rFonts w:ascii="Arial" w:eastAsia="Times New Roman" w:hAnsi="Arial" w:cs="Arial"/>
                          <w:b/>
                          <w:bCs/>
                          <w:color w:val="491F53"/>
                          <w:kern w:val="36"/>
                          <w:sz w:val="36"/>
                          <w:szCs w:val="36"/>
                          <w:lang w:val="en-US"/>
                        </w:rPr>
                        <w:t>reparedness capabilities</w:t>
                      </w:r>
                      <w:r>
                        <w:rPr>
                          <w:rFonts w:ascii="Arial" w:eastAsia="Times New Roman" w:hAnsi="Arial" w:cs="Arial"/>
                          <w:b/>
                          <w:bCs/>
                          <w:color w:val="491F53"/>
                          <w:kern w:val="36"/>
                          <w:sz w:val="36"/>
                          <w:szCs w:val="36"/>
                          <w:lang w:val="en-US"/>
                        </w:rPr>
                        <w:t xml:space="preserve"> (PLP-2)</w:t>
                      </w:r>
                    </w:p>
                    <w:p w14:paraId="50F5D2BA" w14:textId="0D037D63" w:rsidR="00C670B3" w:rsidRPr="00AA465A" w:rsidRDefault="00C670B3" w:rsidP="00C670B3">
                      <w:pPr>
                        <w:rPr>
                          <w:lang w:val="en-US"/>
                        </w:rPr>
                      </w:pPr>
                      <w:r w:rsidRPr="00AA465A">
                        <w:rPr>
                          <w:lang w:val="en-US"/>
                        </w:rPr>
                        <w:t xml:space="preserve">The </w:t>
                      </w:r>
                      <w:r>
                        <w:rPr>
                          <w:lang w:val="en-US"/>
                        </w:rPr>
                        <w:t xml:space="preserve">PLP program of </w:t>
                      </w:r>
                      <w:proofErr w:type="spellStart"/>
                      <w:r w:rsidRPr="00AA465A">
                        <w:rPr>
                          <w:lang w:val="en-US"/>
                        </w:rPr>
                        <w:t>SciLifeLab</w:t>
                      </w:r>
                      <w:proofErr w:type="spellEnd"/>
                      <w:r w:rsidRPr="00AA465A">
                        <w:rPr>
                          <w:lang w:val="en-US"/>
                        </w:rPr>
                        <w:t xml:space="preserve"> has decided to identify and support </w:t>
                      </w:r>
                      <w:r>
                        <w:rPr>
                          <w:lang w:val="en-US"/>
                        </w:rPr>
                        <w:t xml:space="preserve">new capabilities </w:t>
                      </w:r>
                      <w:r w:rsidRPr="00AA465A">
                        <w:rPr>
                          <w:lang w:val="en-US"/>
                        </w:rPr>
                        <w:t xml:space="preserve">with the potential to be incorporated into national </w:t>
                      </w:r>
                      <w:r>
                        <w:rPr>
                          <w:lang w:val="en-US"/>
                        </w:rPr>
                        <w:t>PLP network (https://www.scilifelab.se/pandemic-response/pandemic-laboratory-preparedness/)</w:t>
                      </w:r>
                      <w:r w:rsidRPr="00AA465A">
                        <w:rPr>
                          <w:lang w:val="en-US"/>
                        </w:rPr>
                        <w:t xml:space="preserve">. </w:t>
                      </w:r>
                    </w:p>
                    <w:p w14:paraId="04CB2CE2" w14:textId="2F0D1F0C" w:rsidR="00C670B3" w:rsidRDefault="00C670B3" w:rsidP="00C670B3">
                      <w:pPr>
                        <w:spacing w:before="100" w:beforeAutospacing="1" w:after="100" w:afterAutospacing="1"/>
                        <w:textAlignment w:val="baseline"/>
                        <w:rPr>
                          <w:rFonts w:eastAsia="Times New Roman"/>
                          <w:color w:val="282828"/>
                          <w:szCs w:val="20"/>
                          <w:lang w:val="en-US"/>
                        </w:rPr>
                      </w:pPr>
                      <w:r w:rsidRPr="00C670B3">
                        <w:rPr>
                          <w:rFonts w:eastAsia="Times New Roman"/>
                          <w:color w:val="282828"/>
                          <w:szCs w:val="20"/>
                          <w:lang w:val="en-US"/>
                        </w:rPr>
                        <w:t>In this</w:t>
                      </w:r>
                      <w:r w:rsidRPr="004E5085">
                        <w:rPr>
                          <w:rFonts w:eastAsia="Times New Roman"/>
                          <w:color w:val="282828"/>
                          <w:szCs w:val="20"/>
                          <w:lang w:val="en-US"/>
                        </w:rPr>
                        <w:t xml:space="preserve"> </w:t>
                      </w:r>
                      <w:r w:rsidRPr="00C670B3">
                        <w:rPr>
                          <w:rFonts w:eastAsia="Times New Roman"/>
                          <w:color w:val="282828"/>
                          <w:szCs w:val="20"/>
                          <w:lang w:val="en-US"/>
                        </w:rPr>
                        <w:t xml:space="preserve">call the PLP program will support </w:t>
                      </w:r>
                      <w:r w:rsidRPr="00C670B3">
                        <w:rPr>
                          <w:rFonts w:eastAsia="Times New Roman"/>
                          <w:b/>
                          <w:bCs/>
                          <w:color w:val="282828"/>
                          <w:szCs w:val="20"/>
                          <w:lang w:val="en-US"/>
                        </w:rPr>
                        <w:t>4-5 new capability building projects</w:t>
                      </w:r>
                      <w:r w:rsidRPr="00C670B3">
                        <w:rPr>
                          <w:rFonts w:eastAsia="Times New Roman"/>
                          <w:color w:val="282828"/>
                          <w:szCs w:val="20"/>
                          <w:lang w:val="en-US"/>
                        </w:rPr>
                        <w:t xml:space="preserve"> that will become part of the PLP network. The maximum grant size is </w:t>
                      </w:r>
                      <w:r w:rsidRPr="00C670B3">
                        <w:rPr>
                          <w:rFonts w:eastAsia="Times New Roman"/>
                          <w:b/>
                          <w:bCs/>
                          <w:color w:val="282828"/>
                          <w:szCs w:val="20"/>
                          <w:lang w:val="en-US"/>
                        </w:rPr>
                        <w:t>4 MSEK (2 M</w:t>
                      </w:r>
                      <w:r w:rsidR="00050166">
                        <w:rPr>
                          <w:rFonts w:eastAsia="Times New Roman"/>
                          <w:b/>
                          <w:bCs/>
                          <w:color w:val="282828"/>
                          <w:szCs w:val="20"/>
                          <w:lang w:val="en-US"/>
                        </w:rPr>
                        <w:t>S</w:t>
                      </w:r>
                      <w:r w:rsidRPr="00C670B3">
                        <w:rPr>
                          <w:rFonts w:eastAsia="Times New Roman"/>
                          <w:b/>
                          <w:bCs/>
                          <w:color w:val="282828"/>
                          <w:szCs w:val="20"/>
                          <w:lang w:val="en-US"/>
                        </w:rPr>
                        <w:t>EK/year)</w:t>
                      </w:r>
                      <w:r w:rsidRPr="00C670B3">
                        <w:rPr>
                          <w:rFonts w:eastAsia="Times New Roman"/>
                          <w:color w:val="282828"/>
                          <w:szCs w:val="20"/>
                          <w:lang w:val="en-US"/>
                        </w:rPr>
                        <w:t xml:space="preserve">. </w:t>
                      </w:r>
                    </w:p>
                    <w:p w14:paraId="08B0074F" w14:textId="256CE59B" w:rsidR="00C670B3" w:rsidRPr="00050166" w:rsidRDefault="00C670B3" w:rsidP="00050166">
                      <w:pPr>
                        <w:spacing w:before="100" w:beforeAutospacing="1" w:after="100" w:afterAutospacing="1"/>
                        <w:textAlignment w:val="baseline"/>
                        <w:rPr>
                          <w:rFonts w:eastAsia="Times New Roman"/>
                          <w:color w:val="282828"/>
                          <w:szCs w:val="20"/>
                          <w:lang w:val="en-US"/>
                        </w:rPr>
                      </w:pPr>
                      <w:r w:rsidRPr="004E5085">
                        <w:rPr>
                          <w:rFonts w:eastAsia="Times New Roman"/>
                          <w:color w:val="282828"/>
                          <w:szCs w:val="20"/>
                          <w:lang w:val="en-US"/>
                        </w:rPr>
                        <w:t xml:space="preserve">Time period for funding: proposals should cover the </w:t>
                      </w:r>
                      <w:r w:rsidRPr="00C670B3">
                        <w:rPr>
                          <w:rFonts w:eastAsia="Times New Roman"/>
                          <w:color w:val="282828"/>
                          <w:szCs w:val="20"/>
                          <w:lang w:val="en-US"/>
                        </w:rPr>
                        <w:t>period July</w:t>
                      </w:r>
                      <w:r w:rsidRPr="004E5085">
                        <w:rPr>
                          <w:rFonts w:eastAsia="Times New Roman"/>
                          <w:color w:val="282828"/>
                          <w:szCs w:val="20"/>
                          <w:lang w:val="en-US"/>
                        </w:rPr>
                        <w:t xml:space="preserve"> 202</w:t>
                      </w:r>
                      <w:r w:rsidRPr="00C670B3">
                        <w:rPr>
                          <w:rFonts w:eastAsia="Times New Roman"/>
                          <w:color w:val="282828"/>
                          <w:szCs w:val="20"/>
                          <w:lang w:val="en-US"/>
                        </w:rPr>
                        <w:t xml:space="preserve">2 to July </w:t>
                      </w:r>
                      <w:r w:rsidRPr="004E5085">
                        <w:rPr>
                          <w:rFonts w:eastAsia="Times New Roman"/>
                          <w:color w:val="282828"/>
                          <w:szCs w:val="20"/>
                          <w:lang w:val="en-US"/>
                        </w:rPr>
                        <w:t>202</w:t>
                      </w:r>
                      <w:r w:rsidRPr="00C670B3">
                        <w:rPr>
                          <w:rFonts w:eastAsia="Times New Roman"/>
                          <w:color w:val="282828"/>
                          <w:szCs w:val="20"/>
                          <w:lang w:val="en-US"/>
                        </w:rPr>
                        <w:t>4</w:t>
                      </w:r>
                      <w:r w:rsidRPr="004E5085">
                        <w:rPr>
                          <w:rFonts w:eastAsia="Times New Roman"/>
                          <w:color w:val="282828"/>
                          <w:szCs w:val="20"/>
                          <w:lang w:val="en-US"/>
                        </w:rPr>
                        <w:t xml:space="preserve"> as the setup period and proof of concept testing</w:t>
                      </w:r>
                      <w:r w:rsidRPr="00C670B3">
                        <w:rPr>
                          <w:rFonts w:eastAsia="Times New Roman"/>
                          <w:color w:val="282828"/>
                          <w:szCs w:val="20"/>
                          <w:lang w:val="en-US"/>
                        </w:rPr>
                        <w:t xml:space="preserve"> but granted funding can be used until December 31, 2024</w:t>
                      </w:r>
                      <w:r w:rsidRPr="004E5085">
                        <w:rPr>
                          <w:rFonts w:eastAsia="Times New Roman"/>
                          <w:color w:val="282828"/>
                          <w:szCs w:val="20"/>
                          <w:lang w:val="en-US"/>
                        </w:rPr>
                        <w:t xml:space="preserve">. </w:t>
                      </w:r>
                    </w:p>
                    <w:p w14:paraId="6415268E" w14:textId="77777777" w:rsidR="00C670B3" w:rsidRPr="00AA465A" w:rsidRDefault="00C670B3" w:rsidP="00C670B3">
                      <w:pPr>
                        <w:rPr>
                          <w:b/>
                          <w:bCs/>
                          <w:szCs w:val="20"/>
                          <w:lang w:val="en-US"/>
                        </w:rPr>
                      </w:pPr>
                      <w:r w:rsidRPr="00AA465A">
                        <w:rPr>
                          <w:b/>
                          <w:bCs/>
                          <w:szCs w:val="20"/>
                          <w:lang w:val="en-US"/>
                        </w:rPr>
                        <w:t>Evaluation criteria</w:t>
                      </w:r>
                    </w:p>
                    <w:p w14:paraId="1A751305" w14:textId="71D50A1A" w:rsidR="00C670B3" w:rsidRPr="00BB2FD1" w:rsidRDefault="00C670B3" w:rsidP="00C670B3">
                      <w:pPr>
                        <w:suppressAutoHyphens/>
                        <w:rPr>
                          <w:szCs w:val="20"/>
                          <w:lang w:val="en-US"/>
                        </w:rPr>
                      </w:pPr>
                      <w:r w:rsidRPr="00BB2FD1">
                        <w:rPr>
                          <w:szCs w:val="20"/>
                          <w:lang w:val="en-US"/>
                        </w:rPr>
                        <w:t>All applications will be evaluated by the</w:t>
                      </w:r>
                      <w:r>
                        <w:rPr>
                          <w:szCs w:val="20"/>
                          <w:lang w:val="en-US"/>
                        </w:rPr>
                        <w:t xml:space="preserve"> </w:t>
                      </w:r>
                      <w:proofErr w:type="spellStart"/>
                      <w:r w:rsidRPr="00BB2FD1">
                        <w:rPr>
                          <w:szCs w:val="20"/>
                          <w:lang w:val="en-US"/>
                        </w:rPr>
                        <w:t>SciLifeLab</w:t>
                      </w:r>
                      <w:proofErr w:type="spellEnd"/>
                      <w:r w:rsidRPr="00BB2FD1">
                        <w:rPr>
                          <w:szCs w:val="20"/>
                          <w:lang w:val="en-US"/>
                        </w:rPr>
                        <w:t xml:space="preserve"> </w:t>
                      </w:r>
                      <w:r>
                        <w:rPr>
                          <w:szCs w:val="20"/>
                          <w:lang w:val="en-US"/>
                        </w:rPr>
                        <w:t>management</w:t>
                      </w:r>
                      <w:r w:rsidRPr="00BB2FD1">
                        <w:rPr>
                          <w:szCs w:val="20"/>
                          <w:lang w:val="en-US"/>
                        </w:rPr>
                        <w:t xml:space="preserve"> group and </w:t>
                      </w:r>
                      <w:r>
                        <w:rPr>
                          <w:szCs w:val="20"/>
                          <w:lang w:val="en-US"/>
                        </w:rPr>
                        <w:t>external evaluators</w:t>
                      </w:r>
                      <w:r w:rsidRPr="00BB2FD1">
                        <w:rPr>
                          <w:szCs w:val="20"/>
                          <w:lang w:val="en-US"/>
                        </w:rPr>
                        <w:t xml:space="preserve">. Decision of funding will be made by the </w:t>
                      </w:r>
                      <w:proofErr w:type="spellStart"/>
                      <w:r w:rsidRPr="00BB2FD1">
                        <w:rPr>
                          <w:szCs w:val="20"/>
                          <w:lang w:val="en-US"/>
                        </w:rPr>
                        <w:t>SciLifeLab</w:t>
                      </w:r>
                      <w:proofErr w:type="spellEnd"/>
                      <w:r w:rsidRPr="00BB2FD1">
                        <w:rPr>
                          <w:szCs w:val="20"/>
                          <w:lang w:val="en-US"/>
                        </w:rPr>
                        <w:t xml:space="preserve"> </w:t>
                      </w:r>
                      <w:r>
                        <w:rPr>
                          <w:szCs w:val="20"/>
                          <w:lang w:val="en-US"/>
                        </w:rPr>
                        <w:t>board</w:t>
                      </w:r>
                      <w:r w:rsidRPr="00BB2FD1">
                        <w:rPr>
                          <w:szCs w:val="20"/>
                          <w:lang w:val="en-US"/>
                        </w:rPr>
                        <w:t xml:space="preserve"> </w:t>
                      </w:r>
                      <w:r>
                        <w:rPr>
                          <w:szCs w:val="20"/>
                          <w:lang w:val="en-US"/>
                        </w:rPr>
                        <w:t>May</w:t>
                      </w:r>
                      <w:r w:rsidRPr="00BB2FD1">
                        <w:rPr>
                          <w:szCs w:val="20"/>
                          <w:lang w:val="en-US"/>
                        </w:rPr>
                        <w:t xml:space="preserve"> </w:t>
                      </w:r>
                      <w:r w:rsidR="00050166">
                        <w:rPr>
                          <w:szCs w:val="20"/>
                          <w:lang w:val="en-US"/>
                        </w:rPr>
                        <w:t>31</w:t>
                      </w:r>
                      <w:r w:rsidRPr="00BB2FD1">
                        <w:rPr>
                          <w:szCs w:val="20"/>
                          <w:lang w:val="en-US"/>
                        </w:rPr>
                        <w:t>, 2022.</w:t>
                      </w:r>
                    </w:p>
                    <w:p w14:paraId="18675CD8" w14:textId="77777777" w:rsidR="00C670B3" w:rsidRDefault="00C670B3" w:rsidP="00C670B3">
                      <w:pPr>
                        <w:rPr>
                          <w:szCs w:val="20"/>
                          <w:lang w:val="en-US"/>
                        </w:rPr>
                      </w:pPr>
                    </w:p>
                    <w:p w14:paraId="50617C85" w14:textId="2FBC2455" w:rsidR="00C670B3" w:rsidRPr="00AA465A" w:rsidRDefault="00C670B3" w:rsidP="00C670B3">
                      <w:pPr>
                        <w:rPr>
                          <w:szCs w:val="20"/>
                          <w:lang w:val="en-US"/>
                        </w:rPr>
                      </w:pPr>
                      <w:r w:rsidRPr="00AA465A">
                        <w:rPr>
                          <w:b/>
                          <w:bCs/>
                          <w:szCs w:val="20"/>
                          <w:lang w:val="en-US"/>
                        </w:rPr>
                        <w:t>Deadline for applications</w:t>
                      </w:r>
                      <w:r w:rsidRPr="00AA465A">
                        <w:rPr>
                          <w:szCs w:val="20"/>
                          <w:lang w:val="en-US"/>
                        </w:rPr>
                        <w:t xml:space="preserve">: </w:t>
                      </w:r>
                      <w:r w:rsidR="00050166">
                        <w:rPr>
                          <w:szCs w:val="20"/>
                          <w:lang w:val="en-US"/>
                        </w:rPr>
                        <w:t>Mon</w:t>
                      </w:r>
                      <w:r w:rsidRPr="00AA465A">
                        <w:rPr>
                          <w:szCs w:val="20"/>
                          <w:lang w:val="en-US"/>
                        </w:rPr>
                        <w:t xml:space="preserve">day </w:t>
                      </w:r>
                      <w:r>
                        <w:rPr>
                          <w:szCs w:val="20"/>
                          <w:lang w:val="en-US"/>
                        </w:rPr>
                        <w:t xml:space="preserve">May </w:t>
                      </w:r>
                      <w:r w:rsidR="00050166">
                        <w:rPr>
                          <w:szCs w:val="20"/>
                          <w:lang w:val="en-US"/>
                        </w:rPr>
                        <w:t>2nd</w:t>
                      </w:r>
                      <w:r w:rsidRPr="00AA465A">
                        <w:rPr>
                          <w:szCs w:val="20"/>
                          <w:lang w:val="en-US"/>
                        </w:rPr>
                        <w:t>, 2022</w:t>
                      </w:r>
                      <w:r>
                        <w:rPr>
                          <w:szCs w:val="20"/>
                          <w:lang w:val="en-US"/>
                        </w:rPr>
                        <w:t xml:space="preserve"> at 1</w:t>
                      </w:r>
                      <w:r w:rsidR="00050166">
                        <w:rPr>
                          <w:szCs w:val="20"/>
                          <w:lang w:val="en-US"/>
                        </w:rPr>
                        <w:t>4</w:t>
                      </w:r>
                      <w:r>
                        <w:rPr>
                          <w:szCs w:val="20"/>
                          <w:lang w:val="en-US"/>
                        </w:rPr>
                        <w:t>.00 CET</w:t>
                      </w:r>
                      <w:r w:rsidRPr="00AA465A">
                        <w:rPr>
                          <w:szCs w:val="20"/>
                          <w:lang w:val="en-US"/>
                        </w:rPr>
                        <w:t xml:space="preserve">. </w:t>
                      </w:r>
                    </w:p>
                    <w:p w14:paraId="46F2E10B" w14:textId="77777777" w:rsidR="00C670B3" w:rsidRDefault="00C670B3" w:rsidP="00C670B3">
                      <w:pPr>
                        <w:rPr>
                          <w:b/>
                          <w:bCs/>
                          <w:szCs w:val="20"/>
                          <w:lang w:val="en-US"/>
                        </w:rPr>
                      </w:pPr>
                    </w:p>
                    <w:p w14:paraId="6EB03DF5" w14:textId="77777777" w:rsidR="00C670B3" w:rsidRDefault="00C670B3" w:rsidP="00C670B3">
                      <w:pPr>
                        <w:rPr>
                          <w:szCs w:val="20"/>
                          <w:lang w:val="en-US"/>
                        </w:rPr>
                      </w:pPr>
                      <w:r w:rsidRPr="00AA465A">
                        <w:rPr>
                          <w:b/>
                          <w:bCs/>
                          <w:szCs w:val="20"/>
                          <w:lang w:val="en-US"/>
                        </w:rPr>
                        <w:t>Start of funding</w:t>
                      </w:r>
                      <w:r w:rsidRPr="00AA465A">
                        <w:rPr>
                          <w:szCs w:val="20"/>
                          <w:lang w:val="en-US"/>
                        </w:rPr>
                        <w:t xml:space="preserve">: </w:t>
                      </w:r>
                      <w:r>
                        <w:rPr>
                          <w:szCs w:val="20"/>
                          <w:lang w:val="en-US"/>
                        </w:rPr>
                        <w:t>July</w:t>
                      </w:r>
                      <w:r w:rsidRPr="00AA465A">
                        <w:rPr>
                          <w:szCs w:val="20"/>
                          <w:lang w:val="en-US"/>
                        </w:rPr>
                        <w:t xml:space="preserve"> 1, 2022 </w:t>
                      </w:r>
                    </w:p>
                    <w:p w14:paraId="7A45CD79" w14:textId="77777777" w:rsidR="00C670B3" w:rsidRDefault="00C670B3" w:rsidP="00C670B3">
                      <w:pPr>
                        <w:rPr>
                          <w:szCs w:val="20"/>
                          <w:lang w:val="en-US"/>
                        </w:rPr>
                      </w:pPr>
                    </w:p>
                    <w:p w14:paraId="62E88355" w14:textId="77777777" w:rsidR="00C670B3" w:rsidRPr="005E4A17" w:rsidRDefault="00C670B3" w:rsidP="00C670B3">
                      <w:pPr>
                        <w:rPr>
                          <w:szCs w:val="20"/>
                          <w:lang w:val="en-US"/>
                        </w:rPr>
                      </w:pPr>
                      <w:r>
                        <w:rPr>
                          <w:szCs w:val="20"/>
                          <w:lang w:val="en-US"/>
                        </w:rPr>
                        <w:t xml:space="preserve">Questions about the call: Contact Scientific Director Staffan Svärd, </w:t>
                      </w:r>
                      <w:r w:rsidRPr="005E4A17">
                        <w:rPr>
                          <w:szCs w:val="20"/>
                          <w:lang w:val="en-US"/>
                        </w:rPr>
                        <w:t>scidir@scilifelab.uu.se</w:t>
                      </w:r>
                    </w:p>
                    <w:p w14:paraId="4D301320" w14:textId="76EAF1A4" w:rsidR="00C670B3" w:rsidRPr="00AA465A" w:rsidRDefault="00C670B3" w:rsidP="00C670B3">
                      <w:pPr>
                        <w:rPr>
                          <w:lang w:val="en-US"/>
                        </w:rPr>
                      </w:pPr>
                    </w:p>
                  </w:txbxContent>
                </v:textbox>
              </v:shape>
            </w:pict>
          </mc:Fallback>
        </mc:AlternateContent>
      </w:r>
    </w:p>
    <w:p w14:paraId="19854723" w14:textId="28D090BD" w:rsidR="003437DA" w:rsidRDefault="003437DA" w:rsidP="002C0B24">
      <w:pPr>
        <w:rPr>
          <w:sz w:val="18"/>
          <w:szCs w:val="22"/>
          <w:lang w:val="en-GB"/>
        </w:rPr>
      </w:pPr>
    </w:p>
    <w:p w14:paraId="644D7980" w14:textId="0B3B1159" w:rsidR="00C670B3" w:rsidRDefault="00C670B3" w:rsidP="002C0B24">
      <w:pPr>
        <w:rPr>
          <w:sz w:val="18"/>
          <w:szCs w:val="22"/>
          <w:lang w:val="en-GB"/>
        </w:rPr>
      </w:pPr>
    </w:p>
    <w:p w14:paraId="741541BF" w14:textId="6E8821FD" w:rsidR="00C670B3" w:rsidRDefault="00C670B3" w:rsidP="002C0B24">
      <w:pPr>
        <w:rPr>
          <w:sz w:val="18"/>
          <w:szCs w:val="22"/>
          <w:lang w:val="en-GB"/>
        </w:rPr>
      </w:pPr>
    </w:p>
    <w:p w14:paraId="778CCC6F" w14:textId="6F8BC352" w:rsidR="00C670B3" w:rsidRDefault="00C670B3" w:rsidP="002C0B24">
      <w:pPr>
        <w:rPr>
          <w:sz w:val="18"/>
          <w:szCs w:val="22"/>
          <w:lang w:val="en-GB"/>
        </w:rPr>
      </w:pPr>
    </w:p>
    <w:p w14:paraId="5FD10A83" w14:textId="718D28D1" w:rsidR="00C670B3" w:rsidRDefault="00C670B3" w:rsidP="002C0B24">
      <w:pPr>
        <w:rPr>
          <w:sz w:val="18"/>
          <w:szCs w:val="22"/>
          <w:lang w:val="en-GB"/>
        </w:rPr>
      </w:pPr>
    </w:p>
    <w:p w14:paraId="4F63C2FA" w14:textId="413BBDC6" w:rsidR="00C670B3" w:rsidRDefault="00C670B3" w:rsidP="002C0B24">
      <w:pPr>
        <w:rPr>
          <w:sz w:val="18"/>
          <w:szCs w:val="22"/>
          <w:lang w:val="en-GB"/>
        </w:rPr>
      </w:pPr>
    </w:p>
    <w:p w14:paraId="2BEC1D50" w14:textId="1C2D4B60" w:rsidR="00C670B3" w:rsidRDefault="00C670B3" w:rsidP="002C0B24">
      <w:pPr>
        <w:rPr>
          <w:sz w:val="18"/>
          <w:szCs w:val="22"/>
          <w:lang w:val="en-GB"/>
        </w:rPr>
      </w:pPr>
    </w:p>
    <w:p w14:paraId="10B15607" w14:textId="7E3E0E33" w:rsidR="00C670B3" w:rsidRDefault="00C670B3" w:rsidP="002C0B24">
      <w:pPr>
        <w:rPr>
          <w:sz w:val="18"/>
          <w:szCs w:val="22"/>
          <w:lang w:val="en-GB"/>
        </w:rPr>
      </w:pPr>
    </w:p>
    <w:p w14:paraId="2DB3BB8E" w14:textId="632F0855" w:rsidR="00C670B3" w:rsidRDefault="00C670B3" w:rsidP="002C0B24">
      <w:pPr>
        <w:rPr>
          <w:sz w:val="18"/>
          <w:szCs w:val="22"/>
          <w:lang w:val="en-GB"/>
        </w:rPr>
      </w:pPr>
    </w:p>
    <w:p w14:paraId="1E5F853D" w14:textId="51873F43" w:rsidR="00C670B3" w:rsidRDefault="00C670B3" w:rsidP="002C0B24">
      <w:pPr>
        <w:rPr>
          <w:sz w:val="18"/>
          <w:szCs w:val="22"/>
          <w:lang w:val="en-GB"/>
        </w:rPr>
      </w:pPr>
    </w:p>
    <w:p w14:paraId="4C92DFD4" w14:textId="39A1B6D6" w:rsidR="00C670B3" w:rsidRDefault="00C670B3" w:rsidP="002C0B24">
      <w:pPr>
        <w:rPr>
          <w:sz w:val="18"/>
          <w:szCs w:val="22"/>
          <w:lang w:val="en-GB"/>
        </w:rPr>
      </w:pPr>
    </w:p>
    <w:p w14:paraId="0BEFFC06" w14:textId="10A42236" w:rsidR="00C670B3" w:rsidRDefault="00C670B3" w:rsidP="002C0B24">
      <w:pPr>
        <w:rPr>
          <w:sz w:val="18"/>
          <w:szCs w:val="22"/>
          <w:lang w:val="en-GB"/>
        </w:rPr>
      </w:pPr>
    </w:p>
    <w:p w14:paraId="03C135A8" w14:textId="26341ED0" w:rsidR="00C670B3" w:rsidRDefault="00C670B3" w:rsidP="002C0B24">
      <w:pPr>
        <w:rPr>
          <w:sz w:val="18"/>
          <w:szCs w:val="22"/>
          <w:lang w:val="en-GB"/>
        </w:rPr>
      </w:pPr>
    </w:p>
    <w:p w14:paraId="388ECE8E" w14:textId="5996F1E1" w:rsidR="00C670B3" w:rsidRDefault="00C670B3" w:rsidP="002C0B24">
      <w:pPr>
        <w:rPr>
          <w:sz w:val="18"/>
          <w:szCs w:val="22"/>
          <w:lang w:val="en-GB"/>
        </w:rPr>
      </w:pPr>
    </w:p>
    <w:p w14:paraId="0ECA2BD8" w14:textId="7D00AE8B" w:rsidR="00C670B3" w:rsidRDefault="00C670B3" w:rsidP="002C0B24">
      <w:pPr>
        <w:rPr>
          <w:sz w:val="18"/>
          <w:szCs w:val="22"/>
          <w:lang w:val="en-GB"/>
        </w:rPr>
      </w:pPr>
    </w:p>
    <w:p w14:paraId="1E3509BA" w14:textId="73C2E887" w:rsidR="00C670B3" w:rsidRDefault="00C670B3" w:rsidP="002C0B24">
      <w:pPr>
        <w:rPr>
          <w:sz w:val="18"/>
          <w:szCs w:val="22"/>
          <w:lang w:val="en-GB"/>
        </w:rPr>
      </w:pPr>
    </w:p>
    <w:p w14:paraId="098B32AF" w14:textId="77777777" w:rsidR="00C670B3" w:rsidRDefault="00C670B3" w:rsidP="002C0B24">
      <w:pPr>
        <w:rPr>
          <w:sz w:val="18"/>
          <w:szCs w:val="22"/>
          <w:lang w:val="en-GB"/>
        </w:rPr>
      </w:pPr>
    </w:p>
    <w:p w14:paraId="28D3A6CF" w14:textId="2DA5FBD0" w:rsidR="00210090" w:rsidRDefault="00DB5A28" w:rsidP="003437DA">
      <w:pPr>
        <w:rPr>
          <w:rFonts w:ascii="Arial" w:hAnsi="Arial" w:cs="Arial"/>
          <w:b/>
          <w:sz w:val="22"/>
          <w:szCs w:val="22"/>
          <w:lang w:val="en-GB"/>
        </w:rPr>
      </w:pPr>
      <w:r>
        <w:rPr>
          <w:rFonts w:ascii="Arial" w:hAnsi="Arial" w:cs="Arial"/>
          <w:b/>
          <w:sz w:val="22"/>
          <w:szCs w:val="22"/>
          <w:lang w:val="en-GB"/>
        </w:rPr>
        <w:t>Proposal</w:t>
      </w:r>
      <w:r w:rsidR="000B0A53" w:rsidRPr="000B0A53">
        <w:rPr>
          <w:rFonts w:ascii="Arial" w:hAnsi="Arial" w:cs="Arial"/>
          <w:b/>
          <w:sz w:val="22"/>
          <w:szCs w:val="22"/>
          <w:lang w:val="en-GB"/>
        </w:rPr>
        <w:t xml:space="preserve"> </w:t>
      </w:r>
      <w:r w:rsidR="00210090" w:rsidRPr="00876BCD">
        <w:rPr>
          <w:rFonts w:ascii="Arial" w:hAnsi="Arial" w:cs="Arial"/>
          <w:i/>
          <w:sz w:val="22"/>
          <w:szCs w:val="22"/>
          <w:lang w:val="en-GB"/>
        </w:rPr>
        <w:t>(Arial,</w:t>
      </w:r>
      <w:r w:rsidR="0033442E" w:rsidRPr="00876BCD">
        <w:rPr>
          <w:rFonts w:ascii="Arial" w:hAnsi="Arial" w:cs="Arial"/>
          <w:i/>
          <w:sz w:val="22"/>
          <w:szCs w:val="22"/>
          <w:lang w:val="en-GB"/>
        </w:rPr>
        <w:t xml:space="preserve"> font 10</w:t>
      </w:r>
      <w:r w:rsidR="00210090" w:rsidRPr="00876BCD">
        <w:rPr>
          <w:rFonts w:ascii="Arial" w:hAnsi="Arial" w:cs="Arial"/>
          <w:i/>
          <w:sz w:val="22"/>
          <w:szCs w:val="22"/>
          <w:lang w:val="en-GB"/>
        </w:rPr>
        <w:t xml:space="preserve"> pt</w:t>
      </w:r>
      <w:r w:rsidR="00876BCD" w:rsidRPr="00876BCD">
        <w:rPr>
          <w:rFonts w:ascii="Arial" w:hAnsi="Arial" w:cs="Arial"/>
          <w:i/>
          <w:sz w:val="22"/>
          <w:szCs w:val="22"/>
          <w:lang w:val="en-GB"/>
        </w:rPr>
        <w:t>.</w:t>
      </w:r>
      <w:r w:rsidR="00210090" w:rsidRPr="00876BCD">
        <w:rPr>
          <w:rFonts w:ascii="Arial" w:hAnsi="Arial" w:cs="Arial"/>
          <w:i/>
          <w:sz w:val="22"/>
          <w:szCs w:val="22"/>
          <w:lang w:val="en-GB"/>
        </w:rPr>
        <w:t>)</w:t>
      </w:r>
    </w:p>
    <w:p w14:paraId="74EF297C" w14:textId="77777777" w:rsidR="00210090" w:rsidRDefault="00210090" w:rsidP="003437DA">
      <w:pPr>
        <w:rPr>
          <w:rFonts w:ascii="Arial" w:hAnsi="Arial" w:cs="Arial"/>
          <w:b/>
          <w:sz w:val="22"/>
          <w:szCs w:val="22"/>
          <w:lang w:val="en-GB"/>
        </w:rPr>
      </w:pPr>
    </w:p>
    <w:p w14:paraId="4319DC6D" w14:textId="623E0F22" w:rsidR="00861227" w:rsidRPr="0090125B" w:rsidRDefault="00861227" w:rsidP="0090125B">
      <w:pPr>
        <w:rPr>
          <w:rFonts w:ascii="Arial" w:eastAsia="Times New Roman" w:hAnsi="Arial" w:cs="Arial"/>
          <w:color w:val="000000"/>
          <w:szCs w:val="20"/>
          <w:lang w:val="en-US" w:eastAsia="en-GB"/>
        </w:rPr>
      </w:pPr>
      <w:r w:rsidRPr="0090125B">
        <w:rPr>
          <w:rFonts w:ascii="Arial" w:eastAsia="Times New Roman" w:hAnsi="Arial" w:cs="Arial"/>
          <w:color w:val="000000"/>
          <w:szCs w:val="20"/>
          <w:lang w:val="en-GB" w:eastAsia="en-GB"/>
        </w:rPr>
        <w:t>1.</w:t>
      </w:r>
      <w:r w:rsidRPr="0090125B">
        <w:rPr>
          <w:rFonts w:ascii="Arial" w:eastAsia="Times New Roman" w:hAnsi="Arial" w:cs="Arial"/>
          <w:color w:val="000000"/>
          <w:szCs w:val="20"/>
          <w:lang w:val="en-US" w:eastAsia="en-GB"/>
        </w:rPr>
        <w:t xml:space="preserve"> </w:t>
      </w:r>
      <w:r w:rsidR="0090125B" w:rsidRPr="0090125B">
        <w:rPr>
          <w:rFonts w:ascii="Arial" w:eastAsia="Times New Roman" w:hAnsi="Arial" w:cs="Arial"/>
          <w:color w:val="000000"/>
          <w:szCs w:val="20"/>
          <w:lang w:val="en-US" w:eastAsia="en-GB"/>
        </w:rPr>
        <w:t xml:space="preserve">Short summary of the suggested </w:t>
      </w:r>
      <w:r w:rsidR="00B048FF">
        <w:rPr>
          <w:rFonts w:ascii="Arial" w:eastAsia="Times New Roman" w:hAnsi="Arial" w:cs="Arial"/>
          <w:color w:val="000000"/>
          <w:szCs w:val="20"/>
          <w:lang w:val="en-US" w:eastAsia="en-GB"/>
        </w:rPr>
        <w:t xml:space="preserve">capability, method development, research and education </w:t>
      </w:r>
      <w:r w:rsidR="004309E7">
        <w:rPr>
          <w:rFonts w:ascii="Arial" w:eastAsia="Times New Roman" w:hAnsi="Arial" w:cs="Arial"/>
          <w:color w:val="000000"/>
          <w:szCs w:val="20"/>
          <w:lang w:val="en-US" w:eastAsia="en-GB"/>
        </w:rPr>
        <w:t xml:space="preserve">and </w:t>
      </w:r>
      <w:r w:rsidR="0090125B" w:rsidRPr="0090125B">
        <w:rPr>
          <w:rFonts w:ascii="Arial" w:eastAsia="Times New Roman" w:hAnsi="Arial" w:cs="Arial"/>
          <w:color w:val="000000"/>
          <w:szCs w:val="20"/>
          <w:lang w:val="en-US" w:eastAsia="en-GB"/>
        </w:rPr>
        <w:t>why that is</w:t>
      </w:r>
      <w:r w:rsidR="00B048FF">
        <w:rPr>
          <w:rFonts w:ascii="Arial" w:eastAsia="Times New Roman" w:hAnsi="Arial" w:cs="Arial"/>
          <w:color w:val="000000"/>
          <w:szCs w:val="20"/>
          <w:lang w:val="en-US" w:eastAsia="en-GB"/>
        </w:rPr>
        <w:t xml:space="preserve"> </w:t>
      </w:r>
      <w:r w:rsidR="0090125B" w:rsidRPr="0090125B">
        <w:rPr>
          <w:rFonts w:ascii="Arial" w:eastAsia="Times New Roman" w:hAnsi="Arial" w:cs="Arial"/>
          <w:color w:val="000000"/>
          <w:szCs w:val="20"/>
          <w:lang w:val="en-US" w:eastAsia="en-GB"/>
        </w:rPr>
        <w:t>important to manage pandemics</w:t>
      </w:r>
      <w:r w:rsidR="00DB5A28">
        <w:rPr>
          <w:rFonts w:ascii="Arial" w:eastAsia="Times New Roman" w:hAnsi="Arial" w:cs="Arial"/>
          <w:color w:val="000000"/>
          <w:szCs w:val="20"/>
          <w:lang w:val="en-US" w:eastAsia="en-GB"/>
        </w:rPr>
        <w:t xml:space="preserve"> and to study infectious diseases, including antimicrobial resistance</w:t>
      </w:r>
      <w:r w:rsidR="0090125B" w:rsidRPr="0090125B">
        <w:rPr>
          <w:rFonts w:ascii="Arial" w:eastAsia="Times New Roman" w:hAnsi="Arial" w:cs="Arial"/>
          <w:color w:val="000000"/>
          <w:szCs w:val="20"/>
          <w:lang w:val="en-US" w:eastAsia="en-GB"/>
        </w:rPr>
        <w:t xml:space="preserve"> (</w:t>
      </w:r>
      <w:r w:rsidR="0090125B">
        <w:rPr>
          <w:rFonts w:ascii="Arial" w:eastAsia="Times New Roman" w:hAnsi="Arial" w:cs="Arial"/>
          <w:color w:val="000000"/>
          <w:szCs w:val="20"/>
          <w:lang w:val="en-US" w:eastAsia="en-GB"/>
        </w:rPr>
        <w:t>max 0.5 page)</w:t>
      </w:r>
      <w:r w:rsidR="0090125B">
        <w:rPr>
          <w:rFonts w:ascii="Arial" w:eastAsia="Times New Roman" w:hAnsi="Arial" w:cs="Arial"/>
          <w:color w:val="000000"/>
          <w:szCs w:val="20"/>
          <w:lang w:val="en-US" w:eastAsia="en-GB"/>
        </w:rPr>
        <w:br/>
      </w:r>
    </w:p>
    <w:p w14:paraId="7EB21422" w14:textId="0CEE2984" w:rsidR="00861227" w:rsidRPr="0090125B" w:rsidRDefault="00861227" w:rsidP="0090125B">
      <w:pPr>
        <w:rPr>
          <w:rFonts w:ascii="Arial" w:eastAsia="Times New Roman" w:hAnsi="Arial" w:cs="Arial"/>
          <w:color w:val="000000"/>
          <w:szCs w:val="20"/>
          <w:lang w:val="en-US" w:eastAsia="en-GB"/>
        </w:rPr>
      </w:pPr>
      <w:r w:rsidRPr="0090125B">
        <w:rPr>
          <w:rFonts w:ascii="Arial" w:eastAsia="Times New Roman" w:hAnsi="Arial" w:cs="Arial"/>
          <w:color w:val="000000"/>
          <w:szCs w:val="20"/>
          <w:lang w:val="en-US" w:eastAsia="en-GB"/>
        </w:rPr>
        <w:t xml:space="preserve">2. </w:t>
      </w:r>
      <w:r w:rsidR="0090125B" w:rsidRPr="0090125B">
        <w:rPr>
          <w:rFonts w:ascii="Arial" w:eastAsia="Times New Roman" w:hAnsi="Arial" w:cs="Arial"/>
          <w:color w:val="000000"/>
          <w:szCs w:val="20"/>
          <w:lang w:val="en-US" w:eastAsia="en-GB"/>
        </w:rPr>
        <w:t>Plans for the years 202</w:t>
      </w:r>
      <w:r w:rsidR="00A40AEF">
        <w:rPr>
          <w:rFonts w:ascii="Arial" w:eastAsia="Times New Roman" w:hAnsi="Arial" w:cs="Arial"/>
          <w:color w:val="000000"/>
          <w:szCs w:val="20"/>
          <w:lang w:val="en-US" w:eastAsia="en-GB"/>
        </w:rPr>
        <w:t>2</w:t>
      </w:r>
      <w:r w:rsidR="0090125B" w:rsidRPr="0090125B">
        <w:rPr>
          <w:rFonts w:ascii="Arial" w:eastAsia="Times New Roman" w:hAnsi="Arial" w:cs="Arial"/>
          <w:color w:val="000000"/>
          <w:szCs w:val="20"/>
          <w:lang w:val="en-US" w:eastAsia="en-GB"/>
        </w:rPr>
        <w:t>-202</w:t>
      </w:r>
      <w:r w:rsidR="00C670B3">
        <w:rPr>
          <w:rFonts w:ascii="Arial" w:eastAsia="Times New Roman" w:hAnsi="Arial" w:cs="Arial"/>
          <w:color w:val="000000"/>
          <w:szCs w:val="20"/>
          <w:lang w:val="en-US" w:eastAsia="en-GB"/>
        </w:rPr>
        <w:t>4</w:t>
      </w:r>
      <w:r w:rsidR="0090125B" w:rsidRPr="0090125B">
        <w:rPr>
          <w:rFonts w:ascii="Arial" w:eastAsia="Times New Roman" w:hAnsi="Arial" w:cs="Arial"/>
          <w:color w:val="000000"/>
          <w:szCs w:val="20"/>
          <w:lang w:val="en-US" w:eastAsia="en-GB"/>
        </w:rPr>
        <w:t>, including clear description on how and why the</w:t>
      </w:r>
      <w:r w:rsidR="00B048FF">
        <w:rPr>
          <w:rFonts w:ascii="Arial" w:eastAsia="Times New Roman" w:hAnsi="Arial" w:cs="Arial"/>
          <w:color w:val="000000"/>
          <w:szCs w:val="20"/>
          <w:lang w:val="en-US" w:eastAsia="en-GB"/>
        </w:rPr>
        <w:t xml:space="preserve"> proposal </w:t>
      </w:r>
      <w:r w:rsidR="0090125B" w:rsidRPr="0090125B">
        <w:rPr>
          <w:rFonts w:ascii="Arial" w:eastAsia="Times New Roman" w:hAnsi="Arial" w:cs="Arial"/>
          <w:color w:val="000000"/>
          <w:szCs w:val="20"/>
          <w:lang w:val="en-US" w:eastAsia="en-GB"/>
        </w:rPr>
        <w:t xml:space="preserve">for pandemic preparedness will be </w:t>
      </w:r>
      <w:r w:rsidR="00B048FF">
        <w:rPr>
          <w:rFonts w:ascii="Arial" w:eastAsia="Times New Roman" w:hAnsi="Arial" w:cs="Arial"/>
          <w:color w:val="000000"/>
          <w:szCs w:val="20"/>
          <w:lang w:val="en-US" w:eastAsia="en-GB"/>
        </w:rPr>
        <w:t xml:space="preserve">established </w:t>
      </w:r>
      <w:r w:rsidR="0090125B" w:rsidRPr="0090125B">
        <w:rPr>
          <w:rFonts w:ascii="Arial" w:eastAsia="Times New Roman" w:hAnsi="Arial" w:cs="Arial"/>
          <w:color w:val="000000"/>
          <w:szCs w:val="20"/>
          <w:lang w:val="en-US" w:eastAsia="en-GB"/>
        </w:rPr>
        <w:t>and how will it help combating COVID-19 and</w:t>
      </w:r>
      <w:r w:rsidR="00C670B3">
        <w:rPr>
          <w:rFonts w:ascii="Arial" w:eastAsia="Times New Roman" w:hAnsi="Arial" w:cs="Arial"/>
          <w:color w:val="000000"/>
          <w:szCs w:val="20"/>
          <w:lang w:val="en-US" w:eastAsia="en-GB"/>
        </w:rPr>
        <w:t>/or</w:t>
      </w:r>
      <w:r w:rsidR="0090125B" w:rsidRPr="0090125B">
        <w:rPr>
          <w:rFonts w:ascii="Arial" w:eastAsia="Times New Roman" w:hAnsi="Arial" w:cs="Arial"/>
          <w:color w:val="000000"/>
          <w:szCs w:val="20"/>
          <w:lang w:val="en-US" w:eastAsia="en-GB"/>
        </w:rPr>
        <w:t xml:space="preserve"> other pandemic</w:t>
      </w:r>
      <w:r w:rsidR="00DB5A28">
        <w:rPr>
          <w:rFonts w:ascii="Arial" w:eastAsia="Times New Roman" w:hAnsi="Arial" w:cs="Arial"/>
          <w:color w:val="000000"/>
          <w:szCs w:val="20"/>
          <w:lang w:val="en-US" w:eastAsia="en-GB"/>
        </w:rPr>
        <w:t xml:space="preserve"> agents</w:t>
      </w:r>
      <w:r w:rsidR="0090125B" w:rsidRPr="0090125B">
        <w:rPr>
          <w:rFonts w:ascii="Arial" w:eastAsia="Times New Roman" w:hAnsi="Arial" w:cs="Arial"/>
          <w:color w:val="000000"/>
          <w:szCs w:val="20"/>
          <w:lang w:val="en-US" w:eastAsia="en-GB"/>
        </w:rPr>
        <w:t xml:space="preserve"> (</w:t>
      </w:r>
      <w:r w:rsidR="0090125B">
        <w:rPr>
          <w:rFonts w:ascii="Arial" w:eastAsia="Times New Roman" w:hAnsi="Arial" w:cs="Arial"/>
          <w:color w:val="000000"/>
          <w:szCs w:val="20"/>
          <w:lang w:val="en-US" w:eastAsia="en-GB"/>
        </w:rPr>
        <w:t xml:space="preserve">max </w:t>
      </w:r>
      <w:r w:rsidR="0090125B" w:rsidRPr="0090125B">
        <w:rPr>
          <w:rFonts w:ascii="Arial" w:eastAsia="Times New Roman" w:hAnsi="Arial" w:cs="Arial"/>
          <w:color w:val="000000"/>
          <w:szCs w:val="20"/>
          <w:lang w:val="en-US" w:eastAsia="en-GB"/>
        </w:rPr>
        <w:t>2 pages)</w:t>
      </w:r>
      <w:r w:rsidR="0090125B">
        <w:rPr>
          <w:rFonts w:ascii="Arial" w:eastAsia="Times New Roman" w:hAnsi="Arial" w:cs="Arial"/>
          <w:color w:val="000000"/>
          <w:szCs w:val="20"/>
          <w:lang w:val="en-US" w:eastAsia="en-GB"/>
        </w:rPr>
        <w:br/>
      </w:r>
      <w:r w:rsidR="003B3EF6" w:rsidRPr="0090125B">
        <w:rPr>
          <w:rFonts w:ascii="Arial" w:eastAsia="Times New Roman" w:hAnsi="Arial" w:cs="Arial"/>
          <w:color w:val="000000"/>
          <w:szCs w:val="20"/>
          <w:lang w:val="en-US" w:eastAsia="en-GB"/>
        </w:rPr>
        <w:br/>
      </w:r>
      <w:r w:rsidRPr="0090125B">
        <w:rPr>
          <w:rFonts w:ascii="Arial" w:eastAsia="Times New Roman" w:hAnsi="Arial" w:cs="Arial"/>
          <w:color w:val="000000"/>
          <w:szCs w:val="20"/>
          <w:lang w:val="en-US" w:eastAsia="en-GB"/>
        </w:rPr>
        <w:t xml:space="preserve">3. </w:t>
      </w:r>
      <w:r w:rsidR="0090125B" w:rsidRPr="0090125B">
        <w:rPr>
          <w:rFonts w:ascii="Arial" w:eastAsia="Times New Roman" w:hAnsi="Arial" w:cs="Arial"/>
          <w:color w:val="000000"/>
          <w:szCs w:val="20"/>
          <w:lang w:val="en-US" w:eastAsia="en-GB"/>
        </w:rPr>
        <w:t>Budget for the years 202</w:t>
      </w:r>
      <w:r w:rsidR="00B048FF">
        <w:rPr>
          <w:rFonts w:ascii="Arial" w:eastAsia="Times New Roman" w:hAnsi="Arial" w:cs="Arial"/>
          <w:color w:val="000000"/>
          <w:szCs w:val="20"/>
          <w:lang w:val="en-US" w:eastAsia="en-GB"/>
        </w:rPr>
        <w:t>2-202</w:t>
      </w:r>
      <w:r w:rsidR="00C670B3">
        <w:rPr>
          <w:rFonts w:ascii="Arial" w:eastAsia="Times New Roman" w:hAnsi="Arial" w:cs="Arial"/>
          <w:color w:val="000000"/>
          <w:szCs w:val="20"/>
          <w:lang w:val="en-US" w:eastAsia="en-GB"/>
        </w:rPr>
        <w:t>4</w:t>
      </w:r>
      <w:r w:rsidR="0090125B" w:rsidRPr="0090125B">
        <w:rPr>
          <w:rFonts w:ascii="Arial" w:eastAsia="Times New Roman" w:hAnsi="Arial" w:cs="Arial"/>
          <w:color w:val="000000"/>
          <w:szCs w:val="20"/>
          <w:lang w:val="en-US" w:eastAsia="en-GB"/>
        </w:rPr>
        <w:t xml:space="preserve"> and budget justification </w:t>
      </w:r>
    </w:p>
    <w:p w14:paraId="3C0D7DC1" w14:textId="77777777" w:rsidR="009647C7" w:rsidRPr="0090125B" w:rsidRDefault="009647C7" w:rsidP="003437DA">
      <w:pPr>
        <w:rPr>
          <w:rFonts w:ascii="Arial" w:eastAsia="Times New Roman" w:hAnsi="Arial" w:cs="Arial"/>
          <w:color w:val="000000"/>
          <w:szCs w:val="20"/>
          <w:lang w:val="en-US" w:eastAsia="en-GB"/>
        </w:rPr>
      </w:pPr>
    </w:p>
    <w:p w14:paraId="1002B82B" w14:textId="5883C840" w:rsidR="009647C7" w:rsidRPr="0090125B" w:rsidRDefault="00B45A08" w:rsidP="0090125B">
      <w:pPr>
        <w:rPr>
          <w:rFonts w:ascii="Arial" w:eastAsia="Times New Roman" w:hAnsi="Arial" w:cs="Arial"/>
          <w:color w:val="000000"/>
          <w:szCs w:val="20"/>
          <w:lang w:val="en-US" w:eastAsia="en-GB"/>
        </w:rPr>
      </w:pPr>
      <w:r w:rsidRPr="0090125B">
        <w:rPr>
          <w:rFonts w:ascii="Arial" w:eastAsia="Times New Roman" w:hAnsi="Arial" w:cs="Arial"/>
          <w:color w:val="000000"/>
          <w:szCs w:val="20"/>
          <w:lang w:val="en-US" w:eastAsia="en-GB"/>
        </w:rPr>
        <w:t>4</w:t>
      </w:r>
      <w:r w:rsidR="000B0A53" w:rsidRPr="0090125B">
        <w:rPr>
          <w:rFonts w:ascii="Arial" w:eastAsia="Times New Roman" w:hAnsi="Arial" w:cs="Arial"/>
          <w:color w:val="000000"/>
          <w:szCs w:val="20"/>
          <w:lang w:val="en-US" w:eastAsia="en-GB"/>
        </w:rPr>
        <w:t xml:space="preserve">. </w:t>
      </w:r>
      <w:r w:rsidR="0090125B" w:rsidRPr="0090125B">
        <w:rPr>
          <w:rFonts w:ascii="Arial" w:eastAsia="Times New Roman" w:hAnsi="Arial" w:cs="Arial"/>
          <w:color w:val="000000"/>
          <w:szCs w:val="20"/>
          <w:lang w:val="en-US" w:eastAsia="en-GB"/>
        </w:rPr>
        <w:t xml:space="preserve">How the proposed capability could be funded in </w:t>
      </w:r>
      <w:r w:rsidR="00B048FF">
        <w:rPr>
          <w:rFonts w:ascii="Arial" w:eastAsia="Times New Roman" w:hAnsi="Arial" w:cs="Arial"/>
          <w:color w:val="000000"/>
          <w:szCs w:val="20"/>
          <w:lang w:val="en-US" w:eastAsia="en-GB"/>
        </w:rPr>
        <w:t xml:space="preserve">2024 </w:t>
      </w:r>
      <w:r w:rsidR="0090125B" w:rsidRPr="0090125B">
        <w:rPr>
          <w:rFonts w:ascii="Arial" w:eastAsia="Times New Roman" w:hAnsi="Arial" w:cs="Arial"/>
          <w:color w:val="000000"/>
          <w:szCs w:val="20"/>
          <w:lang w:val="en-US" w:eastAsia="en-GB"/>
        </w:rPr>
        <w:t>and beyond and from which sources (</w:t>
      </w:r>
      <w:r w:rsidR="0090125B">
        <w:rPr>
          <w:rFonts w:ascii="Arial" w:eastAsia="Times New Roman" w:hAnsi="Arial" w:cs="Arial"/>
          <w:color w:val="000000"/>
          <w:szCs w:val="20"/>
          <w:lang w:val="en-US" w:eastAsia="en-GB"/>
        </w:rPr>
        <w:t xml:space="preserve">max </w:t>
      </w:r>
      <w:r w:rsidR="004619D2">
        <w:rPr>
          <w:rFonts w:ascii="Arial" w:eastAsia="Times New Roman" w:hAnsi="Arial" w:cs="Arial"/>
          <w:color w:val="000000"/>
          <w:szCs w:val="20"/>
          <w:lang w:val="en-US" w:eastAsia="en-GB"/>
        </w:rPr>
        <w:t>0.5 page)</w:t>
      </w:r>
    </w:p>
    <w:p w14:paraId="4FAC285E" w14:textId="453827E9" w:rsidR="009647C7" w:rsidRDefault="009647C7" w:rsidP="009647C7">
      <w:pPr>
        <w:rPr>
          <w:rFonts w:ascii="Arial" w:eastAsia="Times New Roman" w:hAnsi="Arial" w:cs="Arial"/>
          <w:color w:val="000000"/>
          <w:szCs w:val="20"/>
          <w:lang w:val="en-US" w:eastAsia="en-GB"/>
        </w:rPr>
      </w:pPr>
    </w:p>
    <w:p w14:paraId="165FFB53" w14:textId="661AF36A" w:rsidR="00C670B3" w:rsidRPr="00C670B3" w:rsidRDefault="00C670B3" w:rsidP="009647C7">
      <w:pPr>
        <w:rPr>
          <w:rFonts w:ascii="Arial" w:eastAsia="Times New Roman" w:hAnsi="Arial" w:cs="Arial"/>
          <w:color w:val="000000"/>
          <w:szCs w:val="20"/>
          <w:lang w:val="en-US" w:eastAsia="en-GB"/>
        </w:rPr>
      </w:pPr>
      <w:r w:rsidRPr="00C670B3">
        <w:rPr>
          <w:rFonts w:ascii="Arial" w:eastAsia="Times New Roman" w:hAnsi="Arial" w:cs="Arial"/>
          <w:color w:val="000000"/>
          <w:szCs w:val="20"/>
          <w:lang w:val="en-US" w:eastAsia="en-GB"/>
        </w:rPr>
        <w:t xml:space="preserve">5. </w:t>
      </w:r>
      <w:r w:rsidRPr="00C670B3">
        <w:rPr>
          <w:rFonts w:ascii="Arial" w:hAnsi="Arial" w:cs="Arial"/>
          <w:iCs/>
          <w:szCs w:val="20"/>
          <w:lang w:val="en-US"/>
        </w:rPr>
        <w:t xml:space="preserve">In which existing </w:t>
      </w:r>
      <w:proofErr w:type="spellStart"/>
      <w:r w:rsidRPr="00C670B3">
        <w:rPr>
          <w:rFonts w:ascii="Arial" w:hAnsi="Arial" w:cs="Arial"/>
          <w:iCs/>
          <w:szCs w:val="20"/>
          <w:lang w:val="en-US"/>
        </w:rPr>
        <w:t>SciLifeLab</w:t>
      </w:r>
      <w:proofErr w:type="spellEnd"/>
      <w:r w:rsidRPr="00C670B3">
        <w:rPr>
          <w:rFonts w:ascii="Arial" w:hAnsi="Arial" w:cs="Arial"/>
          <w:iCs/>
          <w:szCs w:val="20"/>
          <w:lang w:val="en-US"/>
        </w:rPr>
        <w:t xml:space="preserve"> national platform(s) or units (https://www.scilifelab.se/services/infrastructure-organization/) do you see your capability could be incorporated? (</w:t>
      </w:r>
      <w:proofErr w:type="gramStart"/>
      <w:r w:rsidRPr="00C670B3">
        <w:rPr>
          <w:rFonts w:ascii="Arial" w:hAnsi="Arial" w:cs="Arial"/>
          <w:iCs/>
          <w:szCs w:val="20"/>
          <w:lang w:val="en-US"/>
        </w:rPr>
        <w:t>max</w:t>
      </w:r>
      <w:proofErr w:type="gramEnd"/>
      <w:r w:rsidRPr="00C670B3">
        <w:rPr>
          <w:rFonts w:ascii="Arial" w:hAnsi="Arial" w:cs="Arial"/>
          <w:iCs/>
          <w:szCs w:val="20"/>
          <w:lang w:val="en-US"/>
        </w:rPr>
        <w:t xml:space="preserve"> 0.5 page)</w:t>
      </w:r>
    </w:p>
    <w:p w14:paraId="67B7700F" w14:textId="77777777" w:rsidR="00C670B3" w:rsidRPr="0090125B" w:rsidRDefault="00C670B3" w:rsidP="009647C7">
      <w:pPr>
        <w:rPr>
          <w:rFonts w:ascii="Arial" w:eastAsia="Times New Roman" w:hAnsi="Arial" w:cs="Arial"/>
          <w:color w:val="000000"/>
          <w:szCs w:val="20"/>
          <w:lang w:val="en-US" w:eastAsia="en-GB"/>
        </w:rPr>
      </w:pPr>
    </w:p>
    <w:p w14:paraId="0F1EF47F" w14:textId="77777777" w:rsidR="00664191" w:rsidRPr="00664191" w:rsidRDefault="00C670B3" w:rsidP="00664191">
      <w:pPr>
        <w:rPr>
          <w:rFonts w:ascii="Arial" w:eastAsia="Times New Roman" w:hAnsi="Arial" w:cs="Arial"/>
          <w:color w:val="000000"/>
          <w:szCs w:val="20"/>
          <w:lang w:val="en-US" w:eastAsia="en-GB"/>
        </w:rPr>
      </w:pPr>
      <w:r>
        <w:rPr>
          <w:rFonts w:ascii="Arial" w:eastAsia="Times New Roman" w:hAnsi="Arial" w:cs="Arial"/>
          <w:color w:val="000000"/>
          <w:szCs w:val="20"/>
          <w:lang w:val="en-US" w:eastAsia="en-GB"/>
        </w:rPr>
        <w:t>6</w:t>
      </w:r>
      <w:r w:rsidR="000B0A53" w:rsidRPr="00A86B82">
        <w:rPr>
          <w:rFonts w:ascii="Arial" w:eastAsia="Times New Roman" w:hAnsi="Arial" w:cs="Arial"/>
          <w:color w:val="000000"/>
          <w:szCs w:val="20"/>
          <w:lang w:val="en-US" w:eastAsia="en-GB"/>
        </w:rPr>
        <w:t xml:space="preserve">. </w:t>
      </w:r>
      <w:r w:rsidR="00664191" w:rsidRPr="00664191">
        <w:rPr>
          <w:rFonts w:ascii="Arial" w:eastAsia="Times New Roman" w:hAnsi="Arial" w:cs="Arial"/>
          <w:color w:val="000000"/>
          <w:szCs w:val="20"/>
          <w:lang w:val="en-US" w:eastAsia="en-GB"/>
        </w:rPr>
        <w:t>How FAIR (Findable, Accessible, Interoperable, Reusable) data sharing and Open Science aspects will be addressed by the projects, and concrete examples from previous activities demonstrating the commitment to FAIR data sharing and Open Science (max 1 page)</w:t>
      </w:r>
    </w:p>
    <w:p w14:paraId="57688B23" w14:textId="3196537A" w:rsidR="00E00AF5" w:rsidRPr="00664191" w:rsidRDefault="00E00AF5" w:rsidP="002C0B24">
      <w:pPr>
        <w:rPr>
          <w:rFonts w:ascii="Arial" w:hAnsi="Arial" w:cs="Arial"/>
          <w:szCs w:val="20"/>
          <w:lang w:val="en-US"/>
        </w:rPr>
      </w:pPr>
    </w:p>
    <w:p w14:paraId="2017BB5B" w14:textId="10E1B8C8" w:rsidR="002C0B24" w:rsidRPr="0090125B" w:rsidRDefault="00C670B3" w:rsidP="000B0A53">
      <w:pPr>
        <w:rPr>
          <w:rFonts w:ascii="Arial" w:hAnsi="Arial" w:cs="Arial"/>
          <w:szCs w:val="20"/>
          <w:lang w:val="en-GB"/>
        </w:rPr>
      </w:pPr>
      <w:r>
        <w:rPr>
          <w:rFonts w:ascii="Arial" w:hAnsi="Arial" w:cs="Arial"/>
          <w:szCs w:val="20"/>
          <w:lang w:val="en-GB"/>
        </w:rPr>
        <w:t>7</w:t>
      </w:r>
      <w:r w:rsidR="000B0A53" w:rsidRPr="0090125B">
        <w:rPr>
          <w:rFonts w:ascii="Arial" w:hAnsi="Arial" w:cs="Arial"/>
          <w:szCs w:val="20"/>
          <w:lang w:val="en-GB"/>
        </w:rPr>
        <w:t xml:space="preserve">. </w:t>
      </w:r>
      <w:r w:rsidR="0090125B" w:rsidRPr="0090125B">
        <w:rPr>
          <w:rFonts w:ascii="Arial" w:eastAsia="Times New Roman" w:hAnsi="Arial" w:cs="Arial"/>
          <w:color w:val="000000"/>
          <w:szCs w:val="20"/>
          <w:lang w:val="en-US" w:eastAsia="en-GB"/>
        </w:rPr>
        <w:t>Short CV and relevant top publications/patents</w:t>
      </w:r>
      <w:r w:rsidR="0090125B">
        <w:rPr>
          <w:rFonts w:ascii="Arial" w:eastAsia="Times New Roman" w:hAnsi="Arial" w:cs="Arial"/>
          <w:color w:val="000000"/>
          <w:szCs w:val="20"/>
          <w:lang w:val="en-US" w:eastAsia="en-GB"/>
        </w:rPr>
        <w:t xml:space="preserve"> </w:t>
      </w:r>
      <w:r w:rsidR="0090125B" w:rsidRPr="0090125B">
        <w:rPr>
          <w:rFonts w:ascii="Arial" w:eastAsia="Times New Roman" w:hAnsi="Arial" w:cs="Arial"/>
          <w:color w:val="000000"/>
          <w:szCs w:val="20"/>
          <w:lang w:val="en-US" w:eastAsia="en-GB"/>
        </w:rPr>
        <w:t>of the main PI</w:t>
      </w:r>
      <w:r w:rsidR="0090125B">
        <w:rPr>
          <w:rFonts w:ascii="Arial" w:eastAsia="Times New Roman" w:hAnsi="Arial" w:cs="Arial"/>
          <w:color w:val="000000"/>
          <w:szCs w:val="20"/>
          <w:lang w:val="en-US" w:eastAsia="en-GB"/>
        </w:rPr>
        <w:t xml:space="preserve"> (max 1 page</w:t>
      </w:r>
      <w:r w:rsidR="0090125B" w:rsidRPr="0090125B">
        <w:rPr>
          <w:rFonts w:ascii="Arial" w:eastAsia="Times New Roman" w:hAnsi="Arial" w:cs="Arial"/>
          <w:color w:val="000000"/>
          <w:szCs w:val="20"/>
          <w:lang w:val="en-US" w:eastAsia="en-GB"/>
        </w:rPr>
        <w:t>)</w:t>
      </w:r>
      <w:r w:rsidR="002C0B24" w:rsidRPr="0090125B">
        <w:rPr>
          <w:rFonts w:ascii="Arial" w:hAnsi="Arial" w:cs="Arial"/>
          <w:szCs w:val="20"/>
          <w:lang w:val="en-GB"/>
        </w:rPr>
        <w:tab/>
      </w:r>
    </w:p>
    <w:p w14:paraId="19C73CB2" w14:textId="77777777" w:rsidR="00761166" w:rsidRPr="0090125B" w:rsidRDefault="00761166" w:rsidP="002C0B24">
      <w:pPr>
        <w:rPr>
          <w:rFonts w:ascii="Arial" w:hAnsi="Arial" w:cs="Arial"/>
          <w:i/>
          <w:szCs w:val="20"/>
          <w:lang w:val="en-GB"/>
        </w:rPr>
      </w:pPr>
    </w:p>
    <w:p w14:paraId="794E6572" w14:textId="55B3C0E7" w:rsidR="0090125B" w:rsidRDefault="00C670B3" w:rsidP="0090125B">
      <w:pPr>
        <w:rPr>
          <w:rFonts w:ascii="Arial" w:eastAsia="Times New Roman" w:hAnsi="Arial" w:cs="Arial"/>
          <w:color w:val="000000"/>
          <w:szCs w:val="20"/>
          <w:lang w:val="en-US" w:eastAsia="en-GB"/>
        </w:rPr>
      </w:pPr>
      <w:r>
        <w:rPr>
          <w:rFonts w:ascii="Arial" w:eastAsia="Times New Roman" w:hAnsi="Arial" w:cs="Arial"/>
          <w:color w:val="000000"/>
          <w:szCs w:val="20"/>
          <w:lang w:val="en-US" w:eastAsia="en-GB"/>
        </w:rPr>
        <w:t>8</w:t>
      </w:r>
      <w:r w:rsidR="00F548FA" w:rsidRPr="0090125B">
        <w:rPr>
          <w:rFonts w:ascii="Arial" w:eastAsia="Times New Roman" w:hAnsi="Arial" w:cs="Arial"/>
          <w:color w:val="000000"/>
          <w:szCs w:val="20"/>
          <w:lang w:val="en-US" w:eastAsia="en-GB"/>
        </w:rPr>
        <w:t xml:space="preserve">. </w:t>
      </w:r>
      <w:r w:rsidR="0090125B" w:rsidRPr="0090125B">
        <w:rPr>
          <w:rFonts w:ascii="Arial" w:eastAsia="Times New Roman" w:hAnsi="Arial" w:cs="Arial"/>
          <w:color w:val="000000"/>
          <w:szCs w:val="20"/>
          <w:lang w:val="en-US" w:eastAsia="en-GB"/>
        </w:rPr>
        <w:t>Short paragraph of the merits of the other PIs and other parties</w:t>
      </w:r>
      <w:r w:rsidR="000A4B70">
        <w:rPr>
          <w:rFonts w:ascii="Arial" w:eastAsia="Times New Roman" w:hAnsi="Arial" w:cs="Arial"/>
          <w:color w:val="000000"/>
          <w:szCs w:val="20"/>
          <w:lang w:val="en-US" w:eastAsia="en-GB"/>
        </w:rPr>
        <w:t xml:space="preserve">, </w:t>
      </w:r>
      <w:r w:rsidR="000A4B70" w:rsidRPr="0090125B">
        <w:rPr>
          <w:rFonts w:ascii="Arial" w:eastAsia="Times New Roman" w:hAnsi="Arial" w:cs="Arial"/>
          <w:color w:val="000000"/>
          <w:szCs w:val="20"/>
          <w:lang w:val="en-US" w:eastAsia="en-GB"/>
        </w:rPr>
        <w:t xml:space="preserve">including </w:t>
      </w:r>
      <w:proofErr w:type="gramStart"/>
      <w:r w:rsidR="000A4B70" w:rsidRPr="0090125B">
        <w:rPr>
          <w:rFonts w:ascii="Arial" w:eastAsia="Times New Roman" w:hAnsi="Arial" w:cs="Arial"/>
          <w:color w:val="000000"/>
          <w:szCs w:val="20"/>
          <w:lang w:val="en-US" w:eastAsia="en-GB"/>
        </w:rPr>
        <w:t>e.g.</w:t>
      </w:r>
      <w:proofErr w:type="gramEnd"/>
      <w:r w:rsidR="000A4B70" w:rsidRPr="0090125B">
        <w:rPr>
          <w:rFonts w:ascii="Arial" w:eastAsia="Times New Roman" w:hAnsi="Arial" w:cs="Arial"/>
          <w:color w:val="000000"/>
          <w:szCs w:val="20"/>
          <w:lang w:val="en-US" w:eastAsia="en-GB"/>
        </w:rPr>
        <w:t xml:space="preserve"> health care, companies, government or </w:t>
      </w:r>
      <w:proofErr w:type="spellStart"/>
      <w:r w:rsidR="000A4B70" w:rsidRPr="0090125B">
        <w:rPr>
          <w:rFonts w:ascii="Arial" w:eastAsia="Times New Roman" w:hAnsi="Arial" w:cs="Arial"/>
          <w:color w:val="000000"/>
          <w:szCs w:val="20"/>
          <w:lang w:val="en-US" w:eastAsia="en-GB"/>
        </w:rPr>
        <w:t>SciLifeLab</w:t>
      </w:r>
      <w:proofErr w:type="spellEnd"/>
      <w:r w:rsidR="000A4B70" w:rsidRPr="0090125B">
        <w:rPr>
          <w:rFonts w:ascii="Arial" w:eastAsia="Times New Roman" w:hAnsi="Arial" w:cs="Arial"/>
          <w:color w:val="000000"/>
          <w:szCs w:val="20"/>
          <w:lang w:val="en-US" w:eastAsia="en-GB"/>
        </w:rPr>
        <w:t xml:space="preserve"> infrastruc</w:t>
      </w:r>
      <w:r w:rsidR="000A4B70">
        <w:rPr>
          <w:rFonts w:ascii="Arial" w:eastAsia="Times New Roman" w:hAnsi="Arial" w:cs="Arial"/>
          <w:color w:val="000000"/>
          <w:szCs w:val="20"/>
          <w:lang w:val="en-US" w:eastAsia="en-GB"/>
        </w:rPr>
        <w:t>ture</w:t>
      </w:r>
      <w:r w:rsidR="0090125B" w:rsidRPr="0090125B">
        <w:rPr>
          <w:rFonts w:ascii="Arial" w:eastAsia="Times New Roman" w:hAnsi="Arial" w:cs="Arial"/>
          <w:color w:val="000000"/>
          <w:szCs w:val="20"/>
          <w:lang w:val="en-US" w:eastAsia="en-GB"/>
        </w:rPr>
        <w:t xml:space="preserve"> (</w:t>
      </w:r>
      <w:r w:rsidR="0090125B">
        <w:rPr>
          <w:rFonts w:ascii="Arial" w:eastAsia="Times New Roman" w:hAnsi="Arial" w:cs="Arial"/>
          <w:color w:val="000000"/>
          <w:szCs w:val="20"/>
          <w:lang w:val="en-US" w:eastAsia="en-GB"/>
        </w:rPr>
        <w:t xml:space="preserve">max </w:t>
      </w:r>
      <w:r w:rsidR="0090125B" w:rsidRPr="0090125B">
        <w:rPr>
          <w:rFonts w:ascii="Arial" w:eastAsia="Times New Roman" w:hAnsi="Arial" w:cs="Arial"/>
          <w:color w:val="000000"/>
          <w:szCs w:val="20"/>
          <w:lang w:val="en-US" w:eastAsia="en-GB"/>
        </w:rPr>
        <w:t>1 page</w:t>
      </w:r>
      <w:r w:rsidR="004619D2">
        <w:rPr>
          <w:rFonts w:ascii="Arial" w:eastAsia="Times New Roman" w:hAnsi="Arial" w:cs="Arial"/>
          <w:color w:val="000000"/>
          <w:szCs w:val="20"/>
          <w:lang w:val="en-US" w:eastAsia="en-GB"/>
        </w:rPr>
        <w:t>)</w:t>
      </w:r>
    </w:p>
    <w:p w14:paraId="65B13C7A" w14:textId="2FCD0603" w:rsidR="00760283" w:rsidRPr="00C670B3" w:rsidRDefault="00C670B3" w:rsidP="00760283">
      <w:pPr>
        <w:rPr>
          <w:rFonts w:ascii="Arial" w:eastAsia="Times New Roman" w:hAnsi="Arial" w:cs="Arial"/>
          <w:color w:val="000000"/>
          <w:szCs w:val="20"/>
          <w:lang w:val="en-US" w:eastAsia="en-GB"/>
        </w:rPr>
      </w:pPr>
      <w:r>
        <w:rPr>
          <w:rFonts w:ascii="Arial" w:eastAsia="Times New Roman" w:hAnsi="Arial" w:cs="Arial"/>
          <w:color w:val="000000"/>
          <w:szCs w:val="20"/>
          <w:lang w:val="en-US" w:eastAsia="en-GB"/>
        </w:rPr>
        <w:br w:type="page"/>
      </w:r>
    </w:p>
    <w:tbl>
      <w:tblPr>
        <w:tblStyle w:val="Ljustrutnt-dekorfrg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928"/>
      </w:tblGrid>
      <w:tr w:rsidR="00760283" w:rsidRPr="00664191" w14:paraId="3C16A86C" w14:textId="77777777" w:rsidTr="007A49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28" w:type="dxa"/>
            <w:tcBorders>
              <w:top w:val="none" w:sz="0" w:space="0" w:color="auto"/>
              <w:left w:val="none" w:sz="0" w:space="0" w:color="auto"/>
              <w:bottom w:val="none" w:sz="0" w:space="0" w:color="auto"/>
              <w:right w:val="none" w:sz="0" w:space="0" w:color="auto"/>
            </w:tcBorders>
            <w:shd w:val="clear" w:color="auto" w:fill="D3E4A3"/>
          </w:tcPr>
          <w:p w14:paraId="0D8B8269" w14:textId="47561D9D" w:rsidR="007D4B6E" w:rsidRPr="00C670B3" w:rsidRDefault="00DB5A28" w:rsidP="00DB5A28">
            <w:pPr>
              <w:jc w:val="left"/>
              <w:rPr>
                <w:b w:val="0"/>
                <w:bCs w:val="0"/>
                <w:lang w:val="en-US"/>
              </w:rPr>
            </w:pPr>
            <w:r w:rsidRPr="00C670B3">
              <w:rPr>
                <w:rFonts w:eastAsia="Times New Roman" w:cs="Arial"/>
                <w:b w:val="0"/>
                <w:bCs w:val="0"/>
                <w:color w:val="000000"/>
                <w:szCs w:val="20"/>
                <w:lang w:val="en-US" w:eastAsia="en-GB"/>
              </w:rPr>
              <w:lastRenderedPageBreak/>
              <w:t>1. Short summary of the suggested capability, method development, research and education and why that is important to manage pandemics and to study infectious diseases, including antimicrobial resistance (max 0.5 page)</w:t>
            </w:r>
          </w:p>
        </w:tc>
      </w:tr>
      <w:tr w:rsidR="00760283" w:rsidRPr="00664191" w14:paraId="03147F78" w14:textId="77777777" w:rsidTr="001F7F6F">
        <w:trPr>
          <w:cnfStyle w:val="000000100000" w:firstRow="0" w:lastRow="0" w:firstColumn="0" w:lastColumn="0" w:oddVBand="0" w:evenVBand="0" w:oddHBand="1" w:evenHBand="0" w:firstRowFirstColumn="0" w:firstRowLastColumn="0" w:lastRowFirstColumn="0" w:lastRowLastColumn="0"/>
          <w:trHeight w:val="6327"/>
        </w:trPr>
        <w:tc>
          <w:tcPr>
            <w:cnfStyle w:val="001000000000" w:firstRow="0" w:lastRow="0" w:firstColumn="1" w:lastColumn="0" w:oddVBand="0" w:evenVBand="0" w:oddHBand="0" w:evenHBand="0" w:firstRowFirstColumn="0" w:firstRowLastColumn="0" w:lastRowFirstColumn="0" w:lastRowLastColumn="0"/>
            <w:tcW w:w="8928" w:type="dxa"/>
            <w:tcBorders>
              <w:top w:val="none" w:sz="0" w:space="0" w:color="auto"/>
              <w:left w:val="none" w:sz="0" w:space="0" w:color="auto"/>
              <w:bottom w:val="none" w:sz="0" w:space="0" w:color="auto"/>
              <w:right w:val="none" w:sz="0" w:space="0" w:color="auto"/>
            </w:tcBorders>
            <w:shd w:val="clear" w:color="auto" w:fill="auto"/>
            <w:vAlign w:val="top"/>
          </w:tcPr>
          <w:p w14:paraId="013409EE" w14:textId="77777777" w:rsidR="00760283" w:rsidRDefault="00760283" w:rsidP="0090125B">
            <w:pPr>
              <w:rPr>
                <w:lang w:val="en-US"/>
              </w:rPr>
            </w:pPr>
          </w:p>
          <w:p w14:paraId="5802F661" w14:textId="77777777" w:rsidR="0090125B" w:rsidRDefault="0090125B" w:rsidP="0090125B">
            <w:pPr>
              <w:rPr>
                <w:lang w:val="en-US"/>
              </w:rPr>
            </w:pPr>
          </w:p>
          <w:p w14:paraId="4ECB7418" w14:textId="77777777" w:rsidR="0090125B" w:rsidRDefault="0090125B" w:rsidP="0090125B">
            <w:pPr>
              <w:rPr>
                <w:lang w:val="en-US"/>
              </w:rPr>
            </w:pPr>
          </w:p>
          <w:p w14:paraId="1811A8E2" w14:textId="77777777" w:rsidR="0090125B" w:rsidRDefault="0090125B" w:rsidP="0090125B">
            <w:pPr>
              <w:rPr>
                <w:lang w:val="en-US"/>
              </w:rPr>
            </w:pPr>
          </w:p>
          <w:p w14:paraId="4449FEAF" w14:textId="77777777" w:rsidR="0090125B" w:rsidRDefault="0090125B" w:rsidP="0090125B">
            <w:pPr>
              <w:rPr>
                <w:lang w:val="en-US"/>
              </w:rPr>
            </w:pPr>
          </w:p>
          <w:p w14:paraId="7568C49F" w14:textId="77777777" w:rsidR="0090125B" w:rsidRDefault="0090125B" w:rsidP="0090125B">
            <w:pPr>
              <w:rPr>
                <w:lang w:val="en-US"/>
              </w:rPr>
            </w:pPr>
          </w:p>
          <w:p w14:paraId="21414A6B" w14:textId="77777777" w:rsidR="0090125B" w:rsidRDefault="0090125B" w:rsidP="0090125B">
            <w:pPr>
              <w:rPr>
                <w:lang w:val="en-US"/>
              </w:rPr>
            </w:pPr>
          </w:p>
          <w:p w14:paraId="3BCC92B2" w14:textId="77777777" w:rsidR="0090125B" w:rsidRDefault="0090125B" w:rsidP="0090125B">
            <w:pPr>
              <w:rPr>
                <w:lang w:val="en-US"/>
              </w:rPr>
            </w:pPr>
          </w:p>
          <w:p w14:paraId="3FF41237" w14:textId="77777777" w:rsidR="0090125B" w:rsidRDefault="0090125B" w:rsidP="0090125B">
            <w:pPr>
              <w:rPr>
                <w:lang w:val="en-US"/>
              </w:rPr>
            </w:pPr>
          </w:p>
          <w:p w14:paraId="631CA0B2" w14:textId="77777777" w:rsidR="0090125B" w:rsidRDefault="0090125B" w:rsidP="0090125B">
            <w:pPr>
              <w:rPr>
                <w:lang w:val="en-US"/>
              </w:rPr>
            </w:pPr>
          </w:p>
          <w:p w14:paraId="6E63F53A" w14:textId="77777777" w:rsidR="0090125B" w:rsidRDefault="0090125B" w:rsidP="0090125B">
            <w:pPr>
              <w:rPr>
                <w:lang w:val="en-US"/>
              </w:rPr>
            </w:pPr>
          </w:p>
          <w:p w14:paraId="7D9A4C44" w14:textId="77777777" w:rsidR="0090125B" w:rsidRDefault="0090125B" w:rsidP="0090125B">
            <w:pPr>
              <w:rPr>
                <w:lang w:val="en-US"/>
              </w:rPr>
            </w:pPr>
          </w:p>
          <w:p w14:paraId="0EDAE528" w14:textId="77777777" w:rsidR="0090125B" w:rsidRDefault="0090125B" w:rsidP="0090125B">
            <w:pPr>
              <w:rPr>
                <w:lang w:val="en-US"/>
              </w:rPr>
            </w:pPr>
          </w:p>
          <w:p w14:paraId="60481720" w14:textId="77777777" w:rsidR="0090125B" w:rsidRDefault="0090125B" w:rsidP="0090125B">
            <w:pPr>
              <w:rPr>
                <w:lang w:val="en-US"/>
              </w:rPr>
            </w:pPr>
          </w:p>
          <w:p w14:paraId="7DDBFA6A" w14:textId="77777777" w:rsidR="0090125B" w:rsidRDefault="0090125B" w:rsidP="0090125B">
            <w:pPr>
              <w:rPr>
                <w:lang w:val="en-US"/>
              </w:rPr>
            </w:pPr>
          </w:p>
          <w:p w14:paraId="3C3F9737" w14:textId="77777777" w:rsidR="0090125B" w:rsidRDefault="0090125B" w:rsidP="0090125B">
            <w:pPr>
              <w:rPr>
                <w:lang w:val="en-US"/>
              </w:rPr>
            </w:pPr>
          </w:p>
          <w:p w14:paraId="7C631C5C" w14:textId="77777777" w:rsidR="0090125B" w:rsidRDefault="0090125B" w:rsidP="0090125B">
            <w:pPr>
              <w:rPr>
                <w:lang w:val="en-US"/>
              </w:rPr>
            </w:pPr>
          </w:p>
          <w:p w14:paraId="05ED0EAC" w14:textId="77777777" w:rsidR="0090125B" w:rsidRDefault="0090125B" w:rsidP="0090125B">
            <w:pPr>
              <w:rPr>
                <w:lang w:val="en-US"/>
              </w:rPr>
            </w:pPr>
          </w:p>
          <w:p w14:paraId="70FB7CB3" w14:textId="77777777" w:rsidR="0090125B" w:rsidRDefault="0090125B" w:rsidP="0090125B">
            <w:pPr>
              <w:rPr>
                <w:lang w:val="en-US"/>
              </w:rPr>
            </w:pPr>
          </w:p>
          <w:p w14:paraId="5E815F73" w14:textId="77777777" w:rsidR="0090125B" w:rsidRDefault="0090125B" w:rsidP="0090125B">
            <w:pPr>
              <w:rPr>
                <w:lang w:val="en-US"/>
              </w:rPr>
            </w:pPr>
          </w:p>
          <w:p w14:paraId="4C480C81" w14:textId="4511FF71" w:rsidR="0090125B" w:rsidRPr="0090125B" w:rsidRDefault="0090125B" w:rsidP="0090125B">
            <w:pPr>
              <w:rPr>
                <w:lang w:val="en-US"/>
              </w:rPr>
            </w:pPr>
          </w:p>
        </w:tc>
      </w:tr>
    </w:tbl>
    <w:p w14:paraId="090009F3" w14:textId="77777777" w:rsidR="00C670B3" w:rsidRPr="00C670B3" w:rsidRDefault="00C670B3">
      <w:pPr>
        <w:rPr>
          <w:lang w:val="en-US"/>
        </w:rPr>
      </w:pPr>
      <w:r w:rsidRPr="00C670B3">
        <w:rPr>
          <w:bCs/>
          <w:lang w:val="en-US"/>
        </w:rPr>
        <w:br w:type="page"/>
      </w:r>
    </w:p>
    <w:tbl>
      <w:tblPr>
        <w:tblStyle w:val="Ljustrutnt-dekorfrg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928"/>
      </w:tblGrid>
      <w:tr w:rsidR="00760283" w:rsidRPr="00664191" w14:paraId="4595A9B4" w14:textId="77777777" w:rsidTr="007A499F">
        <w:trPr>
          <w:cnfStyle w:val="100000000000" w:firstRow="1" w:lastRow="0" w:firstColumn="0" w:lastColumn="0" w:oddVBand="0" w:evenVBand="0" w:oddHBand="0"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8928" w:type="dxa"/>
            <w:tcBorders>
              <w:top w:val="none" w:sz="0" w:space="0" w:color="auto"/>
              <w:left w:val="none" w:sz="0" w:space="0" w:color="auto"/>
              <w:bottom w:val="none" w:sz="0" w:space="0" w:color="auto"/>
              <w:right w:val="none" w:sz="0" w:space="0" w:color="auto"/>
            </w:tcBorders>
            <w:shd w:val="clear" w:color="auto" w:fill="D3E4A3"/>
          </w:tcPr>
          <w:p w14:paraId="4E664C9B" w14:textId="3471B380" w:rsidR="007D4B6E" w:rsidRPr="00C670B3" w:rsidRDefault="00DB5A28" w:rsidP="00C670B3">
            <w:pPr>
              <w:jc w:val="left"/>
              <w:rPr>
                <w:b w:val="0"/>
                <w:bCs w:val="0"/>
                <w:lang w:val="en-US"/>
              </w:rPr>
            </w:pPr>
            <w:r w:rsidRPr="00C670B3">
              <w:rPr>
                <w:rFonts w:eastAsia="Times New Roman" w:cs="Arial"/>
                <w:b w:val="0"/>
                <w:bCs w:val="0"/>
                <w:color w:val="000000"/>
                <w:szCs w:val="20"/>
                <w:lang w:val="en-US" w:eastAsia="en-GB"/>
              </w:rPr>
              <w:lastRenderedPageBreak/>
              <w:t>2. Plans for the years 2022-202</w:t>
            </w:r>
            <w:r w:rsidR="00C670B3" w:rsidRPr="00C670B3">
              <w:rPr>
                <w:rFonts w:eastAsia="Times New Roman" w:cs="Arial"/>
                <w:b w:val="0"/>
                <w:bCs w:val="0"/>
                <w:color w:val="000000"/>
                <w:szCs w:val="20"/>
                <w:lang w:val="en-US" w:eastAsia="en-GB"/>
              </w:rPr>
              <w:t>4</w:t>
            </w:r>
            <w:r w:rsidRPr="00C670B3">
              <w:rPr>
                <w:rFonts w:eastAsia="Times New Roman" w:cs="Arial"/>
                <w:b w:val="0"/>
                <w:bCs w:val="0"/>
                <w:color w:val="000000"/>
                <w:szCs w:val="20"/>
                <w:lang w:val="en-US" w:eastAsia="en-GB"/>
              </w:rPr>
              <w:t>, including clear description on how and why the proposal for pandemic preparedness will be established and how will it help combating COVID-19 and</w:t>
            </w:r>
            <w:r w:rsidR="00C670B3" w:rsidRPr="00C670B3">
              <w:rPr>
                <w:rFonts w:eastAsia="Times New Roman" w:cs="Arial"/>
                <w:b w:val="0"/>
                <w:bCs w:val="0"/>
                <w:color w:val="000000"/>
                <w:szCs w:val="20"/>
                <w:lang w:val="en-US" w:eastAsia="en-GB"/>
              </w:rPr>
              <w:t>/or</w:t>
            </w:r>
            <w:r w:rsidRPr="00C670B3">
              <w:rPr>
                <w:rFonts w:eastAsia="Times New Roman" w:cs="Arial"/>
                <w:b w:val="0"/>
                <w:bCs w:val="0"/>
                <w:color w:val="000000"/>
                <w:szCs w:val="20"/>
                <w:lang w:val="en-US" w:eastAsia="en-GB"/>
              </w:rPr>
              <w:t xml:space="preserve"> other pandemic agents (max 2 pages)</w:t>
            </w:r>
          </w:p>
        </w:tc>
      </w:tr>
      <w:tr w:rsidR="00760283" w:rsidRPr="00664191" w14:paraId="1A1A561E" w14:textId="77777777" w:rsidTr="00760283">
        <w:trPr>
          <w:cnfStyle w:val="000000100000" w:firstRow="0" w:lastRow="0" w:firstColumn="0" w:lastColumn="0" w:oddVBand="0" w:evenVBand="0" w:oddHBand="1" w:evenHBand="0" w:firstRowFirstColumn="0" w:firstRowLastColumn="0" w:lastRowFirstColumn="0" w:lastRowLastColumn="0"/>
          <w:trHeight w:val="11921"/>
        </w:trPr>
        <w:tc>
          <w:tcPr>
            <w:cnfStyle w:val="001000000000" w:firstRow="0" w:lastRow="0" w:firstColumn="1" w:lastColumn="0" w:oddVBand="0" w:evenVBand="0" w:oddHBand="0" w:evenHBand="0" w:firstRowFirstColumn="0" w:firstRowLastColumn="0" w:lastRowFirstColumn="0" w:lastRowLastColumn="0"/>
            <w:tcW w:w="8928" w:type="dxa"/>
            <w:tcBorders>
              <w:top w:val="none" w:sz="0" w:space="0" w:color="auto"/>
              <w:left w:val="none" w:sz="0" w:space="0" w:color="auto"/>
              <w:bottom w:val="none" w:sz="0" w:space="0" w:color="auto"/>
              <w:right w:val="none" w:sz="0" w:space="0" w:color="auto"/>
            </w:tcBorders>
            <w:shd w:val="clear" w:color="auto" w:fill="auto"/>
            <w:vAlign w:val="top"/>
          </w:tcPr>
          <w:p w14:paraId="26FA25A7" w14:textId="77777777" w:rsidR="00760283" w:rsidRDefault="00760283" w:rsidP="007A499F">
            <w:pPr>
              <w:pStyle w:val="Liststycke"/>
              <w:rPr>
                <w:rFonts w:ascii="Arial" w:hAnsi="Arial" w:cstheme="majorBidi"/>
              </w:rPr>
            </w:pPr>
          </w:p>
          <w:p w14:paraId="6B86FEB1" w14:textId="77777777" w:rsidR="00D415C2" w:rsidRDefault="00D415C2" w:rsidP="007A499F">
            <w:pPr>
              <w:pStyle w:val="Liststycke"/>
              <w:rPr>
                <w:rFonts w:ascii="Arial" w:hAnsi="Arial" w:cstheme="majorBidi"/>
              </w:rPr>
            </w:pPr>
          </w:p>
          <w:p w14:paraId="1F5AA25A" w14:textId="77777777" w:rsidR="00D415C2" w:rsidRDefault="00D415C2" w:rsidP="007A499F">
            <w:pPr>
              <w:pStyle w:val="Liststycke"/>
              <w:rPr>
                <w:rFonts w:ascii="Arial" w:hAnsi="Arial" w:cstheme="majorBidi"/>
              </w:rPr>
            </w:pPr>
          </w:p>
          <w:p w14:paraId="08F20F6A" w14:textId="77777777" w:rsidR="00D415C2" w:rsidRDefault="00D415C2" w:rsidP="007A499F">
            <w:pPr>
              <w:pStyle w:val="Liststycke"/>
              <w:rPr>
                <w:rFonts w:ascii="Arial" w:hAnsi="Arial" w:cstheme="majorBidi"/>
              </w:rPr>
            </w:pPr>
          </w:p>
          <w:p w14:paraId="744CD76A" w14:textId="77777777" w:rsidR="00D415C2" w:rsidRDefault="00D415C2" w:rsidP="007A499F">
            <w:pPr>
              <w:pStyle w:val="Liststycke"/>
              <w:rPr>
                <w:rFonts w:ascii="Arial" w:hAnsi="Arial" w:cstheme="majorBidi"/>
              </w:rPr>
            </w:pPr>
          </w:p>
          <w:p w14:paraId="5CD6029F" w14:textId="77777777" w:rsidR="00D415C2" w:rsidRDefault="00D415C2" w:rsidP="007A499F">
            <w:pPr>
              <w:pStyle w:val="Liststycke"/>
              <w:rPr>
                <w:rFonts w:ascii="Arial" w:hAnsi="Arial" w:cstheme="majorBidi"/>
              </w:rPr>
            </w:pPr>
          </w:p>
          <w:p w14:paraId="00131B40" w14:textId="77777777" w:rsidR="00D415C2" w:rsidRDefault="00D415C2" w:rsidP="007A499F">
            <w:pPr>
              <w:pStyle w:val="Liststycke"/>
              <w:rPr>
                <w:rFonts w:ascii="Arial" w:hAnsi="Arial" w:cstheme="majorBidi"/>
              </w:rPr>
            </w:pPr>
          </w:p>
          <w:p w14:paraId="12EF1726" w14:textId="77777777" w:rsidR="00D415C2" w:rsidRDefault="00D415C2" w:rsidP="007A499F">
            <w:pPr>
              <w:pStyle w:val="Liststycke"/>
              <w:rPr>
                <w:rFonts w:ascii="Arial" w:hAnsi="Arial" w:cstheme="majorBidi"/>
              </w:rPr>
            </w:pPr>
          </w:p>
          <w:p w14:paraId="1317C068" w14:textId="77777777" w:rsidR="00D415C2" w:rsidRDefault="00D415C2" w:rsidP="007A499F">
            <w:pPr>
              <w:pStyle w:val="Liststycke"/>
              <w:rPr>
                <w:rFonts w:ascii="Arial" w:hAnsi="Arial" w:cstheme="majorBidi"/>
              </w:rPr>
            </w:pPr>
          </w:p>
          <w:p w14:paraId="13D63074" w14:textId="77777777" w:rsidR="00D415C2" w:rsidRDefault="00D415C2" w:rsidP="007A499F">
            <w:pPr>
              <w:pStyle w:val="Liststycke"/>
              <w:rPr>
                <w:rFonts w:ascii="Arial" w:hAnsi="Arial" w:cstheme="majorBidi"/>
              </w:rPr>
            </w:pPr>
          </w:p>
          <w:p w14:paraId="747918D0" w14:textId="77777777" w:rsidR="00D415C2" w:rsidRDefault="00D415C2" w:rsidP="007A499F">
            <w:pPr>
              <w:pStyle w:val="Liststycke"/>
              <w:rPr>
                <w:rFonts w:ascii="Arial" w:hAnsi="Arial" w:cstheme="majorBidi"/>
              </w:rPr>
            </w:pPr>
          </w:p>
          <w:p w14:paraId="262A94FA" w14:textId="77777777" w:rsidR="00D415C2" w:rsidRDefault="00D415C2" w:rsidP="007A499F">
            <w:pPr>
              <w:pStyle w:val="Liststycke"/>
              <w:rPr>
                <w:rFonts w:ascii="Arial" w:hAnsi="Arial" w:cstheme="majorBidi"/>
              </w:rPr>
            </w:pPr>
          </w:p>
          <w:p w14:paraId="6CD27D0C" w14:textId="77777777" w:rsidR="00D415C2" w:rsidRDefault="00D415C2" w:rsidP="007A499F">
            <w:pPr>
              <w:pStyle w:val="Liststycke"/>
              <w:rPr>
                <w:rFonts w:ascii="Arial" w:hAnsi="Arial" w:cstheme="majorBidi"/>
              </w:rPr>
            </w:pPr>
          </w:p>
          <w:p w14:paraId="36513F57" w14:textId="77777777" w:rsidR="00D415C2" w:rsidRDefault="00D415C2" w:rsidP="007A499F">
            <w:pPr>
              <w:pStyle w:val="Liststycke"/>
              <w:rPr>
                <w:rFonts w:ascii="Arial" w:hAnsi="Arial" w:cstheme="majorBidi"/>
              </w:rPr>
            </w:pPr>
          </w:p>
          <w:p w14:paraId="501AE58C" w14:textId="77777777" w:rsidR="00D415C2" w:rsidRDefault="00D415C2" w:rsidP="007A499F">
            <w:pPr>
              <w:pStyle w:val="Liststycke"/>
              <w:rPr>
                <w:rFonts w:ascii="Arial" w:hAnsi="Arial" w:cstheme="majorBidi"/>
              </w:rPr>
            </w:pPr>
          </w:p>
          <w:p w14:paraId="34501D73" w14:textId="77777777" w:rsidR="00D415C2" w:rsidRDefault="00D415C2" w:rsidP="007A499F">
            <w:pPr>
              <w:pStyle w:val="Liststycke"/>
              <w:rPr>
                <w:rFonts w:ascii="Arial" w:hAnsi="Arial" w:cstheme="majorBidi"/>
              </w:rPr>
            </w:pPr>
          </w:p>
          <w:p w14:paraId="1FE4FE4B" w14:textId="77777777" w:rsidR="00D415C2" w:rsidRDefault="00D415C2" w:rsidP="007A499F">
            <w:pPr>
              <w:pStyle w:val="Liststycke"/>
              <w:rPr>
                <w:rFonts w:ascii="Arial" w:hAnsi="Arial" w:cstheme="majorBidi"/>
              </w:rPr>
            </w:pPr>
          </w:p>
          <w:p w14:paraId="5DAF1522" w14:textId="77777777" w:rsidR="00D415C2" w:rsidRDefault="00D415C2" w:rsidP="007A499F">
            <w:pPr>
              <w:pStyle w:val="Liststycke"/>
              <w:rPr>
                <w:rFonts w:ascii="Arial" w:hAnsi="Arial" w:cstheme="majorBidi"/>
              </w:rPr>
            </w:pPr>
          </w:p>
          <w:p w14:paraId="1FA84907" w14:textId="77777777" w:rsidR="00D415C2" w:rsidRDefault="00D415C2" w:rsidP="007A499F">
            <w:pPr>
              <w:pStyle w:val="Liststycke"/>
              <w:rPr>
                <w:rFonts w:ascii="Arial" w:hAnsi="Arial" w:cstheme="majorBidi"/>
              </w:rPr>
            </w:pPr>
          </w:p>
          <w:p w14:paraId="4AFD1476" w14:textId="77777777" w:rsidR="00D415C2" w:rsidRDefault="00D415C2" w:rsidP="007A499F">
            <w:pPr>
              <w:pStyle w:val="Liststycke"/>
              <w:rPr>
                <w:rFonts w:ascii="Arial" w:hAnsi="Arial" w:cstheme="majorBidi"/>
              </w:rPr>
            </w:pPr>
          </w:p>
          <w:p w14:paraId="5A08E791" w14:textId="77777777" w:rsidR="00D415C2" w:rsidRDefault="00D415C2" w:rsidP="007A499F">
            <w:pPr>
              <w:pStyle w:val="Liststycke"/>
              <w:rPr>
                <w:rFonts w:ascii="Arial" w:hAnsi="Arial" w:cstheme="majorBidi"/>
              </w:rPr>
            </w:pPr>
          </w:p>
          <w:p w14:paraId="4ACB05A5" w14:textId="77777777" w:rsidR="00D415C2" w:rsidRDefault="00D415C2" w:rsidP="007A499F">
            <w:pPr>
              <w:pStyle w:val="Liststycke"/>
              <w:rPr>
                <w:rFonts w:ascii="Arial" w:hAnsi="Arial" w:cstheme="majorBidi"/>
              </w:rPr>
            </w:pPr>
          </w:p>
          <w:p w14:paraId="0113E185" w14:textId="77777777" w:rsidR="00D415C2" w:rsidRDefault="00D415C2" w:rsidP="007A499F">
            <w:pPr>
              <w:pStyle w:val="Liststycke"/>
              <w:rPr>
                <w:rFonts w:ascii="Arial" w:hAnsi="Arial" w:cstheme="majorBidi"/>
              </w:rPr>
            </w:pPr>
          </w:p>
          <w:p w14:paraId="6CD2392F" w14:textId="77777777" w:rsidR="00D415C2" w:rsidRDefault="00D415C2" w:rsidP="007A499F">
            <w:pPr>
              <w:pStyle w:val="Liststycke"/>
              <w:rPr>
                <w:rFonts w:ascii="Arial" w:hAnsi="Arial" w:cstheme="majorBidi"/>
              </w:rPr>
            </w:pPr>
          </w:p>
          <w:p w14:paraId="05AFFA47" w14:textId="77777777" w:rsidR="00D415C2" w:rsidRDefault="00D415C2" w:rsidP="007A499F">
            <w:pPr>
              <w:pStyle w:val="Liststycke"/>
              <w:rPr>
                <w:rFonts w:ascii="Arial" w:hAnsi="Arial" w:cstheme="majorBidi"/>
              </w:rPr>
            </w:pPr>
          </w:p>
          <w:p w14:paraId="6B32ED43" w14:textId="77777777" w:rsidR="00D415C2" w:rsidRDefault="00D415C2" w:rsidP="007A499F">
            <w:pPr>
              <w:pStyle w:val="Liststycke"/>
              <w:rPr>
                <w:rFonts w:ascii="Arial" w:hAnsi="Arial" w:cstheme="majorBidi"/>
              </w:rPr>
            </w:pPr>
          </w:p>
          <w:p w14:paraId="5EA72FD9" w14:textId="77777777" w:rsidR="00D415C2" w:rsidRDefault="00D415C2" w:rsidP="007A499F">
            <w:pPr>
              <w:pStyle w:val="Liststycke"/>
              <w:rPr>
                <w:rFonts w:ascii="Arial" w:hAnsi="Arial" w:cstheme="majorBidi"/>
              </w:rPr>
            </w:pPr>
          </w:p>
          <w:p w14:paraId="43807D61" w14:textId="77777777" w:rsidR="00D415C2" w:rsidRDefault="00D415C2" w:rsidP="007A499F">
            <w:pPr>
              <w:pStyle w:val="Liststycke"/>
              <w:rPr>
                <w:rFonts w:ascii="Arial" w:hAnsi="Arial" w:cstheme="majorBidi"/>
              </w:rPr>
            </w:pPr>
          </w:p>
          <w:p w14:paraId="3369BA4D" w14:textId="77777777" w:rsidR="00D415C2" w:rsidRDefault="00D415C2" w:rsidP="007A499F">
            <w:pPr>
              <w:pStyle w:val="Liststycke"/>
              <w:rPr>
                <w:rFonts w:ascii="Arial" w:hAnsi="Arial" w:cstheme="majorBidi"/>
              </w:rPr>
            </w:pPr>
          </w:p>
          <w:p w14:paraId="61EC6952" w14:textId="77777777" w:rsidR="00D415C2" w:rsidRDefault="00D415C2" w:rsidP="007A499F">
            <w:pPr>
              <w:pStyle w:val="Liststycke"/>
              <w:rPr>
                <w:rFonts w:ascii="Arial" w:hAnsi="Arial" w:cstheme="majorBidi"/>
              </w:rPr>
            </w:pPr>
          </w:p>
          <w:p w14:paraId="1087E606" w14:textId="77777777" w:rsidR="00D415C2" w:rsidRDefault="00D415C2" w:rsidP="007A499F">
            <w:pPr>
              <w:pStyle w:val="Liststycke"/>
              <w:rPr>
                <w:rFonts w:ascii="Arial" w:hAnsi="Arial" w:cstheme="majorBidi"/>
              </w:rPr>
            </w:pPr>
          </w:p>
          <w:p w14:paraId="666B597E" w14:textId="77777777" w:rsidR="00D415C2" w:rsidRDefault="00D415C2" w:rsidP="007A499F">
            <w:pPr>
              <w:pStyle w:val="Liststycke"/>
              <w:rPr>
                <w:rFonts w:ascii="Arial" w:hAnsi="Arial" w:cstheme="majorBidi"/>
              </w:rPr>
            </w:pPr>
          </w:p>
          <w:p w14:paraId="7697BD92" w14:textId="77777777" w:rsidR="00D415C2" w:rsidRDefault="00D415C2" w:rsidP="007A499F">
            <w:pPr>
              <w:pStyle w:val="Liststycke"/>
              <w:rPr>
                <w:rFonts w:ascii="Arial" w:hAnsi="Arial" w:cstheme="majorBidi"/>
              </w:rPr>
            </w:pPr>
          </w:p>
          <w:p w14:paraId="1A7E3E57" w14:textId="77777777" w:rsidR="00D415C2" w:rsidRDefault="00D415C2" w:rsidP="007A499F">
            <w:pPr>
              <w:pStyle w:val="Liststycke"/>
              <w:rPr>
                <w:rFonts w:ascii="Arial" w:hAnsi="Arial" w:cstheme="majorBidi"/>
              </w:rPr>
            </w:pPr>
          </w:p>
          <w:p w14:paraId="6A8D1EF5" w14:textId="77777777" w:rsidR="00D415C2" w:rsidRDefault="00D415C2" w:rsidP="007A499F">
            <w:pPr>
              <w:pStyle w:val="Liststycke"/>
              <w:rPr>
                <w:rFonts w:ascii="Arial" w:hAnsi="Arial" w:cstheme="majorBidi"/>
              </w:rPr>
            </w:pPr>
          </w:p>
          <w:p w14:paraId="1E60C221" w14:textId="77777777" w:rsidR="00D415C2" w:rsidRDefault="00D415C2" w:rsidP="007A499F">
            <w:pPr>
              <w:pStyle w:val="Liststycke"/>
              <w:rPr>
                <w:rFonts w:ascii="Arial" w:hAnsi="Arial" w:cstheme="majorBidi"/>
              </w:rPr>
            </w:pPr>
          </w:p>
          <w:p w14:paraId="66250CBA" w14:textId="77777777" w:rsidR="00D415C2" w:rsidRDefault="00D415C2" w:rsidP="007A499F">
            <w:pPr>
              <w:pStyle w:val="Liststycke"/>
              <w:rPr>
                <w:rFonts w:ascii="Arial" w:hAnsi="Arial" w:cstheme="majorBidi"/>
              </w:rPr>
            </w:pPr>
          </w:p>
          <w:p w14:paraId="285F5921" w14:textId="77777777" w:rsidR="00D415C2" w:rsidRDefault="00D415C2" w:rsidP="007A499F">
            <w:pPr>
              <w:pStyle w:val="Liststycke"/>
              <w:rPr>
                <w:rFonts w:ascii="Arial" w:hAnsi="Arial" w:cstheme="majorBidi"/>
              </w:rPr>
            </w:pPr>
          </w:p>
          <w:p w14:paraId="41F9187D" w14:textId="77777777" w:rsidR="00D415C2" w:rsidRDefault="00D415C2" w:rsidP="007A499F">
            <w:pPr>
              <w:pStyle w:val="Liststycke"/>
              <w:rPr>
                <w:rFonts w:ascii="Arial" w:hAnsi="Arial" w:cstheme="majorBidi"/>
              </w:rPr>
            </w:pPr>
          </w:p>
          <w:p w14:paraId="495602B0" w14:textId="77777777" w:rsidR="00D415C2" w:rsidRDefault="00D415C2" w:rsidP="007A499F">
            <w:pPr>
              <w:pStyle w:val="Liststycke"/>
              <w:rPr>
                <w:rFonts w:ascii="Arial" w:hAnsi="Arial" w:cstheme="majorBidi"/>
              </w:rPr>
            </w:pPr>
          </w:p>
          <w:p w14:paraId="21039BDA" w14:textId="77777777" w:rsidR="00D415C2" w:rsidRDefault="00D415C2" w:rsidP="007A499F">
            <w:pPr>
              <w:pStyle w:val="Liststycke"/>
              <w:rPr>
                <w:rFonts w:ascii="Arial" w:hAnsi="Arial" w:cstheme="majorBidi"/>
              </w:rPr>
            </w:pPr>
          </w:p>
          <w:p w14:paraId="4C562F20" w14:textId="77777777" w:rsidR="00D415C2" w:rsidRDefault="00D415C2" w:rsidP="007A499F">
            <w:pPr>
              <w:pStyle w:val="Liststycke"/>
              <w:rPr>
                <w:rFonts w:ascii="Arial" w:hAnsi="Arial" w:cstheme="majorBidi"/>
              </w:rPr>
            </w:pPr>
          </w:p>
          <w:p w14:paraId="40890E8B" w14:textId="77777777" w:rsidR="00D415C2" w:rsidRDefault="00D415C2" w:rsidP="007A499F">
            <w:pPr>
              <w:pStyle w:val="Liststycke"/>
              <w:rPr>
                <w:rFonts w:ascii="Arial" w:hAnsi="Arial" w:cstheme="majorBidi"/>
              </w:rPr>
            </w:pPr>
          </w:p>
          <w:p w14:paraId="5B0AFB08" w14:textId="77777777" w:rsidR="00D415C2" w:rsidRDefault="00D415C2" w:rsidP="007A499F">
            <w:pPr>
              <w:pStyle w:val="Liststycke"/>
              <w:rPr>
                <w:rFonts w:ascii="Arial" w:hAnsi="Arial" w:cstheme="majorBidi"/>
              </w:rPr>
            </w:pPr>
          </w:p>
          <w:p w14:paraId="391148FC" w14:textId="77777777" w:rsidR="00D415C2" w:rsidRDefault="00D415C2" w:rsidP="007A499F">
            <w:pPr>
              <w:pStyle w:val="Liststycke"/>
              <w:rPr>
                <w:rFonts w:ascii="Arial" w:hAnsi="Arial" w:cstheme="majorBidi"/>
              </w:rPr>
            </w:pPr>
          </w:p>
          <w:p w14:paraId="2A7AB4B9" w14:textId="77777777" w:rsidR="00D415C2" w:rsidRDefault="00D415C2" w:rsidP="007A499F">
            <w:pPr>
              <w:pStyle w:val="Liststycke"/>
              <w:rPr>
                <w:rFonts w:ascii="Arial" w:hAnsi="Arial" w:cstheme="majorBidi"/>
              </w:rPr>
            </w:pPr>
          </w:p>
          <w:p w14:paraId="56659DD1" w14:textId="77777777" w:rsidR="00D415C2" w:rsidRDefault="00D415C2" w:rsidP="007A499F">
            <w:pPr>
              <w:pStyle w:val="Liststycke"/>
              <w:rPr>
                <w:rFonts w:ascii="Arial" w:hAnsi="Arial" w:cstheme="majorBidi"/>
              </w:rPr>
            </w:pPr>
          </w:p>
          <w:p w14:paraId="505C4724" w14:textId="77777777" w:rsidR="00D415C2" w:rsidRDefault="00D415C2" w:rsidP="007A499F">
            <w:pPr>
              <w:pStyle w:val="Liststycke"/>
              <w:rPr>
                <w:rFonts w:ascii="Arial" w:hAnsi="Arial" w:cstheme="majorBidi"/>
              </w:rPr>
            </w:pPr>
          </w:p>
          <w:p w14:paraId="2900BF32" w14:textId="77777777" w:rsidR="00D415C2" w:rsidRDefault="00D415C2" w:rsidP="007A499F">
            <w:pPr>
              <w:pStyle w:val="Liststycke"/>
              <w:rPr>
                <w:rFonts w:ascii="Arial" w:hAnsi="Arial" w:cstheme="majorBidi"/>
              </w:rPr>
            </w:pPr>
          </w:p>
          <w:p w14:paraId="7F9BDC65" w14:textId="77777777" w:rsidR="00D415C2" w:rsidRDefault="00D415C2" w:rsidP="007A499F">
            <w:pPr>
              <w:pStyle w:val="Liststycke"/>
              <w:rPr>
                <w:rFonts w:ascii="Arial" w:hAnsi="Arial" w:cstheme="majorBidi"/>
              </w:rPr>
            </w:pPr>
          </w:p>
          <w:p w14:paraId="3D1D6EEE" w14:textId="77777777" w:rsidR="00D415C2" w:rsidRDefault="00D415C2" w:rsidP="007A499F">
            <w:pPr>
              <w:pStyle w:val="Liststycke"/>
              <w:rPr>
                <w:rFonts w:ascii="Arial" w:hAnsi="Arial" w:cstheme="majorBidi"/>
              </w:rPr>
            </w:pPr>
          </w:p>
          <w:p w14:paraId="1F9923B9" w14:textId="77777777" w:rsidR="00D415C2" w:rsidRDefault="00D415C2" w:rsidP="007A499F">
            <w:pPr>
              <w:pStyle w:val="Liststycke"/>
              <w:rPr>
                <w:rFonts w:ascii="Arial" w:hAnsi="Arial" w:cstheme="majorBidi"/>
              </w:rPr>
            </w:pPr>
          </w:p>
          <w:p w14:paraId="74805D7E" w14:textId="77777777" w:rsidR="00D415C2" w:rsidRDefault="00D415C2" w:rsidP="007A499F">
            <w:pPr>
              <w:pStyle w:val="Liststycke"/>
              <w:rPr>
                <w:rFonts w:ascii="Arial" w:hAnsi="Arial" w:cstheme="majorBidi"/>
              </w:rPr>
            </w:pPr>
          </w:p>
          <w:p w14:paraId="497FFDE9" w14:textId="77777777" w:rsidR="00D415C2" w:rsidRDefault="00D415C2" w:rsidP="007A499F">
            <w:pPr>
              <w:pStyle w:val="Liststycke"/>
              <w:rPr>
                <w:rFonts w:ascii="Arial" w:hAnsi="Arial" w:cstheme="majorBidi"/>
              </w:rPr>
            </w:pPr>
          </w:p>
          <w:p w14:paraId="06CE9F00" w14:textId="77777777" w:rsidR="00D415C2" w:rsidRDefault="00D415C2" w:rsidP="007A499F">
            <w:pPr>
              <w:pStyle w:val="Liststycke"/>
              <w:rPr>
                <w:rFonts w:ascii="Arial" w:hAnsi="Arial" w:cstheme="majorBidi"/>
              </w:rPr>
            </w:pPr>
          </w:p>
          <w:p w14:paraId="176C06B9" w14:textId="77777777" w:rsidR="00D415C2" w:rsidRDefault="00D415C2" w:rsidP="007A499F">
            <w:pPr>
              <w:pStyle w:val="Liststycke"/>
              <w:rPr>
                <w:rFonts w:ascii="Arial" w:hAnsi="Arial" w:cstheme="majorBidi"/>
              </w:rPr>
            </w:pPr>
          </w:p>
          <w:p w14:paraId="2688B351" w14:textId="77777777" w:rsidR="00D415C2" w:rsidRDefault="00D415C2" w:rsidP="007A499F">
            <w:pPr>
              <w:pStyle w:val="Liststycke"/>
              <w:rPr>
                <w:rFonts w:ascii="Arial" w:hAnsi="Arial" w:cstheme="majorBidi"/>
              </w:rPr>
            </w:pPr>
          </w:p>
          <w:p w14:paraId="7F48DAF8" w14:textId="77777777" w:rsidR="00D415C2" w:rsidRDefault="00D415C2" w:rsidP="007A499F">
            <w:pPr>
              <w:pStyle w:val="Liststycke"/>
              <w:rPr>
                <w:rFonts w:ascii="Arial" w:hAnsi="Arial" w:cstheme="majorBidi"/>
              </w:rPr>
            </w:pPr>
          </w:p>
          <w:p w14:paraId="1F4A1B93" w14:textId="77777777" w:rsidR="00D415C2" w:rsidRDefault="00D415C2" w:rsidP="007A499F">
            <w:pPr>
              <w:pStyle w:val="Liststycke"/>
              <w:rPr>
                <w:rFonts w:ascii="Arial" w:hAnsi="Arial" w:cstheme="majorBidi"/>
              </w:rPr>
            </w:pPr>
          </w:p>
          <w:p w14:paraId="152A4722" w14:textId="77777777" w:rsidR="00D415C2" w:rsidRDefault="00D415C2" w:rsidP="007A499F">
            <w:pPr>
              <w:pStyle w:val="Liststycke"/>
              <w:rPr>
                <w:rFonts w:ascii="Arial" w:hAnsi="Arial" w:cstheme="majorBidi"/>
              </w:rPr>
            </w:pPr>
          </w:p>
          <w:p w14:paraId="167C0E93" w14:textId="77777777" w:rsidR="00D415C2" w:rsidRDefault="00D415C2" w:rsidP="007A499F">
            <w:pPr>
              <w:pStyle w:val="Liststycke"/>
              <w:rPr>
                <w:rFonts w:ascii="Arial" w:hAnsi="Arial" w:cstheme="majorBidi"/>
              </w:rPr>
            </w:pPr>
          </w:p>
          <w:p w14:paraId="731A8EAD" w14:textId="77777777" w:rsidR="00D415C2" w:rsidRDefault="00D415C2" w:rsidP="007A499F">
            <w:pPr>
              <w:pStyle w:val="Liststycke"/>
              <w:rPr>
                <w:rFonts w:ascii="Arial" w:hAnsi="Arial" w:cstheme="majorBidi"/>
              </w:rPr>
            </w:pPr>
          </w:p>
          <w:p w14:paraId="3AEC7763" w14:textId="77777777" w:rsidR="00D415C2" w:rsidRDefault="00D415C2" w:rsidP="007A499F">
            <w:pPr>
              <w:pStyle w:val="Liststycke"/>
              <w:rPr>
                <w:rFonts w:ascii="Arial" w:hAnsi="Arial" w:cstheme="majorBidi"/>
              </w:rPr>
            </w:pPr>
          </w:p>
          <w:p w14:paraId="7FB2FB70" w14:textId="77777777" w:rsidR="00D415C2" w:rsidRDefault="00D415C2" w:rsidP="007A499F">
            <w:pPr>
              <w:pStyle w:val="Liststycke"/>
              <w:rPr>
                <w:rFonts w:ascii="Arial" w:hAnsi="Arial" w:cstheme="majorBidi"/>
              </w:rPr>
            </w:pPr>
          </w:p>
          <w:p w14:paraId="03FD9F7D" w14:textId="77777777" w:rsidR="00D415C2" w:rsidRDefault="00D415C2" w:rsidP="007A499F">
            <w:pPr>
              <w:pStyle w:val="Liststycke"/>
              <w:rPr>
                <w:rFonts w:ascii="Arial" w:hAnsi="Arial" w:cstheme="majorBidi"/>
              </w:rPr>
            </w:pPr>
          </w:p>
          <w:p w14:paraId="6345591F" w14:textId="77777777" w:rsidR="00D415C2" w:rsidRDefault="00D415C2" w:rsidP="007A499F">
            <w:pPr>
              <w:pStyle w:val="Liststycke"/>
              <w:rPr>
                <w:rFonts w:ascii="Arial" w:hAnsi="Arial" w:cstheme="majorBidi"/>
              </w:rPr>
            </w:pPr>
          </w:p>
          <w:p w14:paraId="19668E00" w14:textId="77777777" w:rsidR="00D415C2" w:rsidRDefault="00D415C2" w:rsidP="007A499F">
            <w:pPr>
              <w:pStyle w:val="Liststycke"/>
              <w:rPr>
                <w:rFonts w:ascii="Arial" w:hAnsi="Arial" w:cstheme="majorBidi"/>
              </w:rPr>
            </w:pPr>
          </w:p>
          <w:p w14:paraId="6111234B" w14:textId="77777777" w:rsidR="00D415C2" w:rsidRDefault="00D415C2" w:rsidP="007A499F">
            <w:pPr>
              <w:pStyle w:val="Liststycke"/>
              <w:rPr>
                <w:rFonts w:ascii="Arial" w:hAnsi="Arial" w:cstheme="majorBidi"/>
              </w:rPr>
            </w:pPr>
          </w:p>
          <w:p w14:paraId="28CB2981" w14:textId="77777777" w:rsidR="00D415C2" w:rsidRDefault="00D415C2" w:rsidP="007A499F">
            <w:pPr>
              <w:pStyle w:val="Liststycke"/>
              <w:rPr>
                <w:rFonts w:ascii="Arial" w:hAnsi="Arial" w:cstheme="majorBidi"/>
              </w:rPr>
            </w:pPr>
          </w:p>
          <w:p w14:paraId="1A70F729" w14:textId="77777777" w:rsidR="00D415C2" w:rsidRDefault="00D415C2" w:rsidP="007A499F">
            <w:pPr>
              <w:pStyle w:val="Liststycke"/>
              <w:rPr>
                <w:rFonts w:ascii="Arial" w:hAnsi="Arial" w:cstheme="majorBidi"/>
              </w:rPr>
            </w:pPr>
          </w:p>
          <w:p w14:paraId="47C435A3" w14:textId="77777777" w:rsidR="00D415C2" w:rsidRDefault="00D415C2" w:rsidP="007A499F">
            <w:pPr>
              <w:pStyle w:val="Liststycke"/>
              <w:rPr>
                <w:rFonts w:ascii="Arial" w:hAnsi="Arial" w:cstheme="majorBidi"/>
              </w:rPr>
            </w:pPr>
          </w:p>
          <w:p w14:paraId="7D12E3ED" w14:textId="77777777" w:rsidR="00D415C2" w:rsidRDefault="00D415C2" w:rsidP="007A499F">
            <w:pPr>
              <w:pStyle w:val="Liststycke"/>
              <w:rPr>
                <w:rFonts w:ascii="Arial" w:hAnsi="Arial" w:cstheme="majorBidi"/>
              </w:rPr>
            </w:pPr>
          </w:p>
          <w:p w14:paraId="0621EE8E" w14:textId="77777777" w:rsidR="00D415C2" w:rsidRDefault="00D415C2" w:rsidP="007A499F">
            <w:pPr>
              <w:pStyle w:val="Liststycke"/>
              <w:rPr>
                <w:rFonts w:ascii="Arial" w:hAnsi="Arial" w:cstheme="majorBidi"/>
              </w:rPr>
            </w:pPr>
          </w:p>
          <w:p w14:paraId="447E8AFA" w14:textId="77777777" w:rsidR="00D415C2" w:rsidRDefault="00D415C2" w:rsidP="007A499F">
            <w:pPr>
              <w:pStyle w:val="Liststycke"/>
              <w:rPr>
                <w:rFonts w:ascii="Arial" w:hAnsi="Arial" w:cstheme="majorBidi"/>
              </w:rPr>
            </w:pPr>
          </w:p>
          <w:p w14:paraId="38F7BBCF" w14:textId="77777777" w:rsidR="00D415C2" w:rsidRDefault="00D415C2" w:rsidP="007A499F">
            <w:pPr>
              <w:pStyle w:val="Liststycke"/>
              <w:rPr>
                <w:rFonts w:ascii="Arial" w:hAnsi="Arial" w:cstheme="majorBidi"/>
              </w:rPr>
            </w:pPr>
          </w:p>
          <w:p w14:paraId="346AD6D2" w14:textId="77777777" w:rsidR="00D415C2" w:rsidRDefault="00D415C2" w:rsidP="007A499F">
            <w:pPr>
              <w:pStyle w:val="Liststycke"/>
              <w:rPr>
                <w:rFonts w:ascii="Arial" w:hAnsi="Arial" w:cstheme="majorBidi"/>
              </w:rPr>
            </w:pPr>
          </w:p>
          <w:p w14:paraId="4D881FFE" w14:textId="77777777" w:rsidR="00D415C2" w:rsidRDefault="00D415C2" w:rsidP="007A499F">
            <w:pPr>
              <w:pStyle w:val="Liststycke"/>
              <w:rPr>
                <w:rFonts w:ascii="Arial" w:hAnsi="Arial" w:cstheme="majorBidi"/>
              </w:rPr>
            </w:pPr>
          </w:p>
          <w:p w14:paraId="387B8990" w14:textId="77777777" w:rsidR="00D415C2" w:rsidRDefault="00D415C2" w:rsidP="007A499F">
            <w:pPr>
              <w:pStyle w:val="Liststycke"/>
              <w:rPr>
                <w:rFonts w:ascii="Arial" w:hAnsi="Arial" w:cstheme="majorBidi"/>
              </w:rPr>
            </w:pPr>
          </w:p>
          <w:p w14:paraId="1C71AE15" w14:textId="77777777" w:rsidR="00D415C2" w:rsidRDefault="00D415C2" w:rsidP="007A499F">
            <w:pPr>
              <w:pStyle w:val="Liststycke"/>
              <w:rPr>
                <w:rFonts w:ascii="Arial" w:hAnsi="Arial" w:cstheme="majorBidi"/>
              </w:rPr>
            </w:pPr>
          </w:p>
          <w:p w14:paraId="1D65DDF8" w14:textId="77777777" w:rsidR="00D415C2" w:rsidRDefault="00D415C2" w:rsidP="007A499F">
            <w:pPr>
              <w:pStyle w:val="Liststycke"/>
              <w:rPr>
                <w:rFonts w:ascii="Arial" w:hAnsi="Arial" w:cstheme="majorBidi"/>
              </w:rPr>
            </w:pPr>
          </w:p>
          <w:p w14:paraId="01D4CDF3" w14:textId="77777777" w:rsidR="00D415C2" w:rsidRDefault="00D415C2" w:rsidP="007A499F">
            <w:pPr>
              <w:pStyle w:val="Liststycke"/>
              <w:rPr>
                <w:rFonts w:ascii="Arial" w:hAnsi="Arial" w:cstheme="majorBidi"/>
              </w:rPr>
            </w:pPr>
          </w:p>
          <w:p w14:paraId="560F8395" w14:textId="77777777" w:rsidR="00D415C2" w:rsidRDefault="00D415C2" w:rsidP="007A499F">
            <w:pPr>
              <w:pStyle w:val="Liststycke"/>
              <w:rPr>
                <w:rFonts w:ascii="Arial" w:hAnsi="Arial" w:cstheme="majorBidi"/>
              </w:rPr>
            </w:pPr>
          </w:p>
          <w:p w14:paraId="6B8D12C9" w14:textId="77777777" w:rsidR="00D415C2" w:rsidRDefault="00D415C2" w:rsidP="007A499F">
            <w:pPr>
              <w:pStyle w:val="Liststycke"/>
              <w:rPr>
                <w:rFonts w:ascii="Arial" w:hAnsi="Arial" w:cstheme="majorBidi"/>
              </w:rPr>
            </w:pPr>
          </w:p>
          <w:p w14:paraId="177DB8E6" w14:textId="77777777" w:rsidR="00D415C2" w:rsidRDefault="00D415C2" w:rsidP="007A499F">
            <w:pPr>
              <w:pStyle w:val="Liststycke"/>
              <w:rPr>
                <w:rFonts w:ascii="Arial" w:hAnsi="Arial" w:cstheme="majorBidi"/>
              </w:rPr>
            </w:pPr>
          </w:p>
          <w:p w14:paraId="7F5D7D57" w14:textId="77777777" w:rsidR="00D415C2" w:rsidRDefault="00D415C2" w:rsidP="007A499F">
            <w:pPr>
              <w:pStyle w:val="Liststycke"/>
              <w:rPr>
                <w:rFonts w:ascii="Arial" w:hAnsi="Arial" w:cstheme="majorBidi"/>
              </w:rPr>
            </w:pPr>
          </w:p>
          <w:p w14:paraId="3801FB17" w14:textId="77777777" w:rsidR="00D415C2" w:rsidRDefault="00D415C2" w:rsidP="007A499F">
            <w:pPr>
              <w:pStyle w:val="Liststycke"/>
              <w:rPr>
                <w:rFonts w:ascii="Arial" w:hAnsi="Arial" w:cstheme="majorBidi"/>
              </w:rPr>
            </w:pPr>
          </w:p>
          <w:p w14:paraId="27F59F78" w14:textId="77777777" w:rsidR="00D415C2" w:rsidRDefault="00D415C2" w:rsidP="007A499F">
            <w:pPr>
              <w:pStyle w:val="Liststycke"/>
              <w:rPr>
                <w:rFonts w:ascii="Arial" w:hAnsi="Arial" w:cstheme="majorBidi"/>
              </w:rPr>
            </w:pPr>
          </w:p>
          <w:p w14:paraId="44364B0F" w14:textId="77777777" w:rsidR="00D415C2" w:rsidRDefault="00D415C2" w:rsidP="007A499F">
            <w:pPr>
              <w:pStyle w:val="Liststycke"/>
              <w:rPr>
                <w:rFonts w:ascii="Arial" w:hAnsi="Arial" w:cstheme="majorBidi"/>
              </w:rPr>
            </w:pPr>
          </w:p>
          <w:p w14:paraId="69587985" w14:textId="77777777" w:rsidR="00D415C2" w:rsidRDefault="00D415C2" w:rsidP="007A499F">
            <w:pPr>
              <w:pStyle w:val="Liststycke"/>
              <w:rPr>
                <w:rFonts w:ascii="Arial" w:hAnsi="Arial" w:cstheme="majorBidi"/>
              </w:rPr>
            </w:pPr>
          </w:p>
          <w:p w14:paraId="0A8F1BA4" w14:textId="77777777" w:rsidR="00D415C2" w:rsidRDefault="00D415C2" w:rsidP="007A499F">
            <w:pPr>
              <w:pStyle w:val="Liststycke"/>
              <w:rPr>
                <w:rFonts w:ascii="Arial" w:hAnsi="Arial" w:cstheme="majorBidi"/>
              </w:rPr>
            </w:pPr>
          </w:p>
          <w:p w14:paraId="275F1F11" w14:textId="77777777" w:rsidR="00D415C2" w:rsidRDefault="00D415C2" w:rsidP="007A499F">
            <w:pPr>
              <w:pStyle w:val="Liststycke"/>
              <w:rPr>
                <w:rFonts w:ascii="Arial" w:hAnsi="Arial" w:cstheme="majorBidi"/>
              </w:rPr>
            </w:pPr>
          </w:p>
          <w:p w14:paraId="4827AC8B" w14:textId="77777777" w:rsidR="00D415C2" w:rsidRDefault="00D415C2" w:rsidP="007A499F">
            <w:pPr>
              <w:pStyle w:val="Liststycke"/>
              <w:rPr>
                <w:rFonts w:ascii="Arial" w:hAnsi="Arial" w:cstheme="majorBidi"/>
              </w:rPr>
            </w:pPr>
          </w:p>
          <w:p w14:paraId="1795F7C2" w14:textId="77777777" w:rsidR="00D415C2" w:rsidRDefault="00D415C2" w:rsidP="007A499F">
            <w:pPr>
              <w:pStyle w:val="Liststycke"/>
              <w:rPr>
                <w:rFonts w:ascii="Arial" w:hAnsi="Arial" w:cstheme="majorBidi"/>
              </w:rPr>
            </w:pPr>
          </w:p>
          <w:p w14:paraId="5035739F" w14:textId="77777777" w:rsidR="00D415C2" w:rsidRDefault="00D415C2" w:rsidP="007A499F">
            <w:pPr>
              <w:pStyle w:val="Liststycke"/>
              <w:rPr>
                <w:rFonts w:ascii="Arial" w:hAnsi="Arial" w:cstheme="majorBidi"/>
              </w:rPr>
            </w:pPr>
          </w:p>
          <w:p w14:paraId="199C3E9A" w14:textId="79C686FC" w:rsidR="00D415C2" w:rsidRPr="00251049" w:rsidRDefault="00D415C2" w:rsidP="007A499F">
            <w:pPr>
              <w:pStyle w:val="Liststycke"/>
              <w:rPr>
                <w:rFonts w:ascii="Arial" w:hAnsi="Arial" w:cstheme="majorBidi"/>
              </w:rPr>
            </w:pPr>
          </w:p>
        </w:tc>
      </w:tr>
      <w:tr w:rsidR="00760283" w:rsidRPr="00664191" w14:paraId="09586E8C" w14:textId="77777777" w:rsidTr="007A49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28" w:type="dxa"/>
            <w:tcBorders>
              <w:top w:val="none" w:sz="0" w:space="0" w:color="auto"/>
              <w:left w:val="none" w:sz="0" w:space="0" w:color="auto"/>
              <w:bottom w:val="none" w:sz="0" w:space="0" w:color="auto"/>
              <w:right w:val="none" w:sz="0" w:space="0" w:color="auto"/>
            </w:tcBorders>
            <w:shd w:val="clear" w:color="auto" w:fill="D3E4A3"/>
          </w:tcPr>
          <w:p w14:paraId="724D6DA3" w14:textId="77777777" w:rsidR="007D4B6E" w:rsidRDefault="007D4B6E" w:rsidP="00D415C2">
            <w:pPr>
              <w:rPr>
                <w:rFonts w:eastAsia="Times New Roman" w:cs="Arial"/>
                <w:bCs w:val="0"/>
                <w:color w:val="000000"/>
                <w:szCs w:val="20"/>
                <w:lang w:val="en-US" w:eastAsia="en-GB"/>
              </w:rPr>
            </w:pPr>
          </w:p>
          <w:p w14:paraId="0962FA5C" w14:textId="05F27064" w:rsidR="00D415C2" w:rsidRPr="00C670B3" w:rsidRDefault="00D415C2" w:rsidP="00D415C2">
            <w:pPr>
              <w:rPr>
                <w:rFonts w:eastAsia="Times New Roman" w:cs="Arial"/>
                <w:color w:val="000000"/>
                <w:szCs w:val="20"/>
                <w:lang w:val="en-US" w:eastAsia="en-GB"/>
              </w:rPr>
            </w:pPr>
            <w:r w:rsidRPr="00C670B3">
              <w:rPr>
                <w:rFonts w:eastAsia="Times New Roman" w:cs="Arial"/>
                <w:color w:val="000000"/>
                <w:szCs w:val="20"/>
                <w:lang w:val="en-US" w:eastAsia="en-GB"/>
              </w:rPr>
              <w:t xml:space="preserve">3. </w:t>
            </w:r>
            <w:r w:rsidR="00D4414D" w:rsidRPr="00C670B3">
              <w:rPr>
                <w:rFonts w:eastAsia="Times New Roman" w:cs="Arial"/>
                <w:color w:val="000000"/>
                <w:szCs w:val="20"/>
                <w:lang w:val="en-US" w:eastAsia="en-GB"/>
              </w:rPr>
              <w:t>Budget for the years 2022-202</w:t>
            </w:r>
            <w:r w:rsidR="00C670B3" w:rsidRPr="00C670B3">
              <w:rPr>
                <w:rFonts w:eastAsia="Times New Roman" w:cs="Arial"/>
                <w:color w:val="000000"/>
                <w:szCs w:val="20"/>
                <w:lang w:val="en-US" w:eastAsia="en-GB"/>
              </w:rPr>
              <w:t>4</w:t>
            </w:r>
            <w:r w:rsidR="00D4414D" w:rsidRPr="00C670B3">
              <w:rPr>
                <w:rFonts w:eastAsia="Times New Roman" w:cs="Arial"/>
                <w:color w:val="000000"/>
                <w:szCs w:val="20"/>
                <w:lang w:val="en-US" w:eastAsia="en-GB"/>
              </w:rPr>
              <w:t xml:space="preserve"> and budget justification</w:t>
            </w:r>
          </w:p>
          <w:p w14:paraId="43C5764E" w14:textId="77777777" w:rsidR="00760283" w:rsidRPr="00F37CF9" w:rsidRDefault="00760283" w:rsidP="007A499F">
            <w:pPr>
              <w:rPr>
                <w:lang w:val="en-US"/>
              </w:rPr>
            </w:pPr>
          </w:p>
        </w:tc>
      </w:tr>
    </w:tbl>
    <w:tbl>
      <w:tblPr>
        <w:tblW w:w="89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4876"/>
        <w:gridCol w:w="1534"/>
        <w:gridCol w:w="2497"/>
      </w:tblGrid>
      <w:tr w:rsidR="00D415C2" w:rsidRPr="000B0A53" w14:paraId="18C52695" w14:textId="77777777" w:rsidTr="00D415C2">
        <w:trPr>
          <w:trHeight w:val="558"/>
        </w:trPr>
        <w:tc>
          <w:tcPr>
            <w:tcW w:w="6410" w:type="dxa"/>
            <w:gridSpan w:val="2"/>
            <w:shd w:val="clear" w:color="auto" w:fill="E5E5E5"/>
            <w:noWrap/>
            <w:vAlign w:val="bottom"/>
            <w:hideMark/>
          </w:tcPr>
          <w:p w14:paraId="0F06C76F" w14:textId="77777777" w:rsidR="00D415C2" w:rsidRPr="00446BA1" w:rsidRDefault="00D415C2" w:rsidP="00D83C36">
            <w:pPr>
              <w:rPr>
                <w:rFonts w:eastAsia="Times New Roman"/>
                <w:szCs w:val="20"/>
                <w:lang w:val="en-US"/>
              </w:rPr>
            </w:pPr>
            <w:r w:rsidRPr="00446BA1">
              <w:rPr>
                <w:rFonts w:ascii="Arial" w:eastAsia="Times New Roman" w:hAnsi="Arial" w:cs="Arial"/>
                <w:b/>
                <w:bCs/>
                <w:color w:val="000000"/>
                <w:szCs w:val="20"/>
                <w:lang w:val="en-US"/>
              </w:rPr>
              <w:t>C</w:t>
            </w:r>
            <w:r>
              <w:rPr>
                <w:rFonts w:ascii="Arial" w:eastAsia="Times New Roman" w:hAnsi="Arial" w:cs="Arial"/>
                <w:b/>
                <w:bCs/>
                <w:color w:val="000000"/>
                <w:szCs w:val="20"/>
                <w:lang w:val="en-US"/>
              </w:rPr>
              <w:t>OSTS</w:t>
            </w:r>
          </w:p>
        </w:tc>
        <w:tc>
          <w:tcPr>
            <w:tcW w:w="2497" w:type="dxa"/>
            <w:shd w:val="clear" w:color="auto" w:fill="E5E5E5"/>
            <w:vAlign w:val="bottom"/>
          </w:tcPr>
          <w:p w14:paraId="121DB569" w14:textId="77777777" w:rsidR="00D415C2" w:rsidRPr="00446BA1" w:rsidRDefault="00D415C2" w:rsidP="00D83C36">
            <w:pPr>
              <w:rPr>
                <w:rFonts w:ascii="Arial" w:eastAsia="Times New Roman" w:hAnsi="Arial" w:cs="Arial"/>
                <w:b/>
                <w:bCs/>
                <w:color w:val="000000"/>
                <w:szCs w:val="20"/>
                <w:lang w:val="en-US"/>
              </w:rPr>
            </w:pPr>
            <w:r>
              <w:rPr>
                <w:rFonts w:ascii="Arial" w:eastAsia="Times New Roman" w:hAnsi="Arial" w:cs="Arial"/>
                <w:b/>
                <w:bCs/>
                <w:color w:val="000000"/>
                <w:szCs w:val="20"/>
                <w:lang w:val="en-US"/>
              </w:rPr>
              <w:t>Justification/Comment</w:t>
            </w:r>
          </w:p>
        </w:tc>
      </w:tr>
      <w:tr w:rsidR="00D415C2" w:rsidRPr="000B0A53" w14:paraId="03103E11" w14:textId="77777777" w:rsidTr="00D415C2">
        <w:trPr>
          <w:trHeight w:val="558"/>
        </w:trPr>
        <w:tc>
          <w:tcPr>
            <w:tcW w:w="4876" w:type="dxa"/>
            <w:shd w:val="clear" w:color="auto" w:fill="auto"/>
            <w:noWrap/>
            <w:vAlign w:val="bottom"/>
            <w:hideMark/>
          </w:tcPr>
          <w:p w14:paraId="5E65E6C3" w14:textId="77777777" w:rsidR="00D415C2" w:rsidRPr="00446BA1" w:rsidRDefault="00D415C2" w:rsidP="00D83C36">
            <w:pPr>
              <w:rPr>
                <w:rFonts w:ascii="Arial" w:eastAsia="Times New Roman" w:hAnsi="Arial" w:cs="Arial"/>
                <w:color w:val="000000"/>
                <w:szCs w:val="20"/>
                <w:lang w:val="en-US"/>
              </w:rPr>
            </w:pPr>
            <w:r w:rsidRPr="00446BA1">
              <w:rPr>
                <w:rFonts w:ascii="Arial" w:eastAsia="Times New Roman" w:hAnsi="Arial" w:cs="Arial"/>
                <w:color w:val="000000"/>
                <w:szCs w:val="20"/>
                <w:lang w:val="en-US"/>
              </w:rPr>
              <w:t>Materials and consumables</w:t>
            </w:r>
          </w:p>
        </w:tc>
        <w:tc>
          <w:tcPr>
            <w:tcW w:w="1533" w:type="dxa"/>
            <w:shd w:val="clear" w:color="auto" w:fill="auto"/>
            <w:noWrap/>
            <w:vAlign w:val="bottom"/>
            <w:hideMark/>
          </w:tcPr>
          <w:p w14:paraId="0652AF5E" w14:textId="77777777" w:rsidR="00D415C2" w:rsidRPr="00446BA1" w:rsidRDefault="00D415C2" w:rsidP="00D83C36">
            <w:pPr>
              <w:rPr>
                <w:rFonts w:eastAsia="Times New Roman"/>
                <w:szCs w:val="20"/>
                <w:lang w:val="en-US"/>
              </w:rPr>
            </w:pPr>
          </w:p>
        </w:tc>
        <w:tc>
          <w:tcPr>
            <w:tcW w:w="2497" w:type="dxa"/>
            <w:shd w:val="clear" w:color="auto" w:fill="auto"/>
          </w:tcPr>
          <w:p w14:paraId="2D1E6B89" w14:textId="77777777" w:rsidR="00D415C2" w:rsidRPr="00446BA1" w:rsidRDefault="00D415C2" w:rsidP="00D83C36">
            <w:pPr>
              <w:rPr>
                <w:rFonts w:eastAsia="Times New Roman"/>
                <w:szCs w:val="20"/>
                <w:lang w:val="en-US"/>
              </w:rPr>
            </w:pPr>
          </w:p>
        </w:tc>
      </w:tr>
      <w:tr w:rsidR="00D415C2" w:rsidRPr="000B0A53" w14:paraId="4E2DAFCF" w14:textId="77777777" w:rsidTr="00D415C2">
        <w:trPr>
          <w:trHeight w:val="558"/>
        </w:trPr>
        <w:tc>
          <w:tcPr>
            <w:tcW w:w="4876" w:type="dxa"/>
            <w:shd w:val="clear" w:color="auto" w:fill="auto"/>
            <w:noWrap/>
            <w:vAlign w:val="bottom"/>
          </w:tcPr>
          <w:p w14:paraId="2129B6BE" w14:textId="77777777" w:rsidR="00D415C2" w:rsidRPr="00446BA1" w:rsidRDefault="00D415C2" w:rsidP="00D83C36">
            <w:pPr>
              <w:rPr>
                <w:rFonts w:ascii="Arial" w:eastAsia="Times New Roman" w:hAnsi="Arial" w:cs="Arial"/>
                <w:color w:val="000000"/>
                <w:szCs w:val="20"/>
                <w:lang w:val="en-US"/>
              </w:rPr>
            </w:pPr>
            <w:r>
              <w:rPr>
                <w:rFonts w:ascii="Arial" w:eastAsia="Times New Roman" w:hAnsi="Arial" w:cs="Arial"/>
                <w:color w:val="000000"/>
                <w:szCs w:val="20"/>
                <w:lang w:val="en-US"/>
              </w:rPr>
              <w:t>Salary</w:t>
            </w:r>
          </w:p>
        </w:tc>
        <w:tc>
          <w:tcPr>
            <w:tcW w:w="1533" w:type="dxa"/>
            <w:shd w:val="clear" w:color="auto" w:fill="auto"/>
            <w:noWrap/>
            <w:vAlign w:val="bottom"/>
          </w:tcPr>
          <w:p w14:paraId="58546314" w14:textId="77777777" w:rsidR="00D415C2" w:rsidRPr="00446BA1" w:rsidRDefault="00D415C2" w:rsidP="00D83C36">
            <w:pPr>
              <w:rPr>
                <w:rFonts w:eastAsia="Times New Roman"/>
                <w:szCs w:val="20"/>
                <w:lang w:val="en-US"/>
              </w:rPr>
            </w:pPr>
          </w:p>
        </w:tc>
        <w:tc>
          <w:tcPr>
            <w:tcW w:w="2497" w:type="dxa"/>
            <w:shd w:val="clear" w:color="auto" w:fill="auto"/>
          </w:tcPr>
          <w:p w14:paraId="3869CEC2" w14:textId="77777777" w:rsidR="00D415C2" w:rsidRPr="00446BA1" w:rsidRDefault="00D415C2" w:rsidP="00D83C36">
            <w:pPr>
              <w:rPr>
                <w:rFonts w:eastAsia="Times New Roman"/>
                <w:szCs w:val="20"/>
                <w:lang w:val="en-US"/>
              </w:rPr>
            </w:pPr>
          </w:p>
        </w:tc>
      </w:tr>
      <w:tr w:rsidR="00D415C2" w:rsidRPr="000B0A53" w14:paraId="024EBDB0" w14:textId="77777777" w:rsidTr="00D415C2">
        <w:trPr>
          <w:trHeight w:val="558"/>
        </w:trPr>
        <w:tc>
          <w:tcPr>
            <w:tcW w:w="4876" w:type="dxa"/>
            <w:shd w:val="clear" w:color="auto" w:fill="auto"/>
            <w:noWrap/>
            <w:vAlign w:val="bottom"/>
            <w:hideMark/>
          </w:tcPr>
          <w:p w14:paraId="49BE6F0A" w14:textId="77777777" w:rsidR="00D415C2" w:rsidRPr="00446BA1" w:rsidRDefault="00D415C2" w:rsidP="00D83C36">
            <w:pPr>
              <w:rPr>
                <w:rFonts w:ascii="Arial" w:eastAsia="Times New Roman" w:hAnsi="Arial" w:cs="Arial"/>
                <w:color w:val="000000"/>
                <w:szCs w:val="20"/>
                <w:lang w:val="en-US"/>
              </w:rPr>
            </w:pPr>
            <w:r w:rsidRPr="00446BA1">
              <w:rPr>
                <w:rFonts w:ascii="Arial" w:eastAsia="Times New Roman" w:hAnsi="Arial" w:cs="Arial"/>
                <w:color w:val="000000"/>
                <w:szCs w:val="20"/>
                <w:lang w:val="en-US"/>
              </w:rPr>
              <w:t>Other costs (OH etc.)</w:t>
            </w:r>
          </w:p>
        </w:tc>
        <w:tc>
          <w:tcPr>
            <w:tcW w:w="1533" w:type="dxa"/>
            <w:shd w:val="clear" w:color="auto" w:fill="auto"/>
            <w:noWrap/>
            <w:vAlign w:val="bottom"/>
            <w:hideMark/>
          </w:tcPr>
          <w:p w14:paraId="29B6C07B" w14:textId="77777777" w:rsidR="00D415C2" w:rsidRPr="00446BA1" w:rsidRDefault="00D415C2" w:rsidP="00D83C36">
            <w:pPr>
              <w:rPr>
                <w:rFonts w:eastAsia="Times New Roman"/>
                <w:szCs w:val="20"/>
                <w:lang w:val="en-US"/>
              </w:rPr>
            </w:pPr>
          </w:p>
        </w:tc>
        <w:tc>
          <w:tcPr>
            <w:tcW w:w="2497" w:type="dxa"/>
            <w:shd w:val="clear" w:color="auto" w:fill="auto"/>
          </w:tcPr>
          <w:p w14:paraId="6302ED19" w14:textId="77777777" w:rsidR="00D415C2" w:rsidRPr="00446BA1" w:rsidRDefault="00D415C2" w:rsidP="00D83C36">
            <w:pPr>
              <w:rPr>
                <w:rFonts w:eastAsia="Times New Roman"/>
                <w:szCs w:val="20"/>
                <w:lang w:val="en-US"/>
              </w:rPr>
            </w:pPr>
          </w:p>
        </w:tc>
      </w:tr>
      <w:tr w:rsidR="00D415C2" w:rsidRPr="00446BA1" w14:paraId="13C0119A" w14:textId="77777777" w:rsidTr="00D415C2">
        <w:trPr>
          <w:trHeight w:val="558"/>
        </w:trPr>
        <w:tc>
          <w:tcPr>
            <w:tcW w:w="4876" w:type="dxa"/>
            <w:shd w:val="clear" w:color="auto" w:fill="E5E5E5"/>
            <w:noWrap/>
            <w:vAlign w:val="bottom"/>
            <w:hideMark/>
          </w:tcPr>
          <w:p w14:paraId="21CFC81B" w14:textId="77777777" w:rsidR="00D415C2" w:rsidRPr="00446BA1" w:rsidRDefault="00D415C2" w:rsidP="00D83C36">
            <w:pPr>
              <w:rPr>
                <w:rFonts w:ascii="Arial" w:eastAsia="Times New Roman" w:hAnsi="Arial" w:cs="Arial"/>
                <w:b/>
                <w:bCs/>
                <w:color w:val="000000"/>
                <w:szCs w:val="20"/>
              </w:rPr>
            </w:pPr>
            <w:r>
              <w:rPr>
                <w:rFonts w:ascii="Arial" w:eastAsia="Times New Roman" w:hAnsi="Arial" w:cs="Arial"/>
                <w:b/>
                <w:bCs/>
                <w:color w:val="000000"/>
                <w:szCs w:val="20"/>
                <w:lang w:val="en-US"/>
              </w:rPr>
              <w:t>Costs in TOTAL</w:t>
            </w:r>
            <w:r w:rsidRPr="00446BA1">
              <w:rPr>
                <w:rFonts w:ascii="Arial" w:eastAsia="Times New Roman" w:hAnsi="Arial" w:cs="Arial"/>
                <w:b/>
                <w:bCs/>
                <w:color w:val="000000"/>
                <w:szCs w:val="20"/>
                <w:lang w:val="en-US"/>
              </w:rPr>
              <w:t xml:space="preserve"> </w:t>
            </w:r>
            <w:r>
              <w:rPr>
                <w:rFonts w:ascii="Arial" w:eastAsia="Times New Roman" w:hAnsi="Arial" w:cs="Arial"/>
                <w:b/>
                <w:bCs/>
                <w:color w:val="000000"/>
                <w:szCs w:val="20"/>
              </w:rPr>
              <w:t>(</w:t>
            </w:r>
            <w:r w:rsidRPr="00446BA1">
              <w:rPr>
                <w:rFonts w:ascii="Arial" w:eastAsia="Times New Roman" w:hAnsi="Arial" w:cs="Arial"/>
                <w:b/>
                <w:bCs/>
                <w:color w:val="000000"/>
                <w:szCs w:val="20"/>
              </w:rPr>
              <w:t>SEK)</w:t>
            </w:r>
          </w:p>
        </w:tc>
        <w:tc>
          <w:tcPr>
            <w:tcW w:w="1533" w:type="dxa"/>
            <w:shd w:val="clear" w:color="auto" w:fill="E5E5E5"/>
            <w:noWrap/>
            <w:vAlign w:val="bottom"/>
            <w:hideMark/>
          </w:tcPr>
          <w:p w14:paraId="3B3C6C02" w14:textId="77777777" w:rsidR="00D415C2" w:rsidRPr="00446BA1" w:rsidRDefault="00D415C2" w:rsidP="00D83C36">
            <w:pPr>
              <w:rPr>
                <w:rFonts w:eastAsia="Times New Roman"/>
                <w:szCs w:val="20"/>
              </w:rPr>
            </w:pPr>
          </w:p>
        </w:tc>
        <w:tc>
          <w:tcPr>
            <w:tcW w:w="2497" w:type="dxa"/>
            <w:shd w:val="clear" w:color="auto" w:fill="E5E5E5"/>
          </w:tcPr>
          <w:p w14:paraId="18085C0D" w14:textId="77777777" w:rsidR="00D415C2" w:rsidRPr="00446BA1" w:rsidRDefault="00D415C2" w:rsidP="00D83C36">
            <w:pPr>
              <w:rPr>
                <w:rFonts w:eastAsia="Times New Roman"/>
                <w:szCs w:val="20"/>
              </w:rPr>
            </w:pPr>
          </w:p>
        </w:tc>
      </w:tr>
      <w:tr w:rsidR="00D415C2" w:rsidRPr="00446BA1" w14:paraId="10CBECFA" w14:textId="77777777" w:rsidTr="00D415C2">
        <w:trPr>
          <w:trHeight w:val="558"/>
        </w:trPr>
        <w:tc>
          <w:tcPr>
            <w:tcW w:w="6410" w:type="dxa"/>
            <w:gridSpan w:val="2"/>
            <w:shd w:val="clear" w:color="auto" w:fill="D2E5E7"/>
            <w:noWrap/>
            <w:vAlign w:val="bottom"/>
          </w:tcPr>
          <w:p w14:paraId="4A70013C" w14:textId="77777777" w:rsidR="00D415C2" w:rsidRPr="00446BA1" w:rsidRDefault="00D415C2" w:rsidP="00D83C36">
            <w:pPr>
              <w:rPr>
                <w:rFonts w:ascii="Arial" w:eastAsia="Times New Roman" w:hAnsi="Arial" w:cs="Arial"/>
                <w:color w:val="000000"/>
                <w:szCs w:val="20"/>
              </w:rPr>
            </w:pPr>
            <w:r>
              <w:rPr>
                <w:rFonts w:ascii="Arial" w:eastAsia="Times New Roman" w:hAnsi="Arial" w:cs="Arial"/>
                <w:b/>
                <w:color w:val="000000"/>
                <w:szCs w:val="20"/>
              </w:rPr>
              <w:t>FUNDING</w:t>
            </w:r>
          </w:p>
        </w:tc>
        <w:tc>
          <w:tcPr>
            <w:tcW w:w="2497" w:type="dxa"/>
            <w:shd w:val="clear" w:color="auto" w:fill="D2E5E7"/>
            <w:vAlign w:val="bottom"/>
          </w:tcPr>
          <w:p w14:paraId="45EC2ECB" w14:textId="77777777" w:rsidR="00D415C2" w:rsidRPr="00446BA1" w:rsidRDefault="00D415C2" w:rsidP="00D83C36">
            <w:pPr>
              <w:rPr>
                <w:rFonts w:ascii="Arial" w:eastAsia="Times New Roman" w:hAnsi="Arial" w:cs="Arial"/>
                <w:b/>
                <w:color w:val="000000"/>
                <w:szCs w:val="20"/>
              </w:rPr>
            </w:pPr>
            <w:r>
              <w:rPr>
                <w:rFonts w:ascii="Arial" w:eastAsia="Times New Roman" w:hAnsi="Arial" w:cs="Arial"/>
                <w:b/>
                <w:bCs/>
                <w:color w:val="000000"/>
                <w:szCs w:val="20"/>
                <w:lang w:val="en-US"/>
              </w:rPr>
              <w:t>Justification/Comment</w:t>
            </w:r>
          </w:p>
        </w:tc>
      </w:tr>
      <w:tr w:rsidR="00D415C2" w:rsidRPr="00446BA1" w14:paraId="2A57C0F3" w14:textId="77777777" w:rsidTr="00D415C2">
        <w:trPr>
          <w:trHeight w:val="558"/>
        </w:trPr>
        <w:tc>
          <w:tcPr>
            <w:tcW w:w="4876" w:type="dxa"/>
            <w:tcBorders>
              <w:bottom w:val="single" w:sz="2" w:space="0" w:color="auto"/>
            </w:tcBorders>
            <w:shd w:val="clear" w:color="auto" w:fill="auto"/>
            <w:noWrap/>
            <w:vAlign w:val="bottom"/>
            <w:hideMark/>
          </w:tcPr>
          <w:p w14:paraId="7A4EF461" w14:textId="77777777" w:rsidR="00D415C2" w:rsidRPr="00446BA1" w:rsidRDefault="00D415C2" w:rsidP="00D83C36">
            <w:pPr>
              <w:rPr>
                <w:rFonts w:ascii="Arial" w:eastAsia="Times New Roman" w:hAnsi="Arial" w:cs="Arial"/>
                <w:color w:val="000000"/>
                <w:szCs w:val="20"/>
              </w:rPr>
            </w:pPr>
            <w:proofErr w:type="spellStart"/>
            <w:r>
              <w:rPr>
                <w:rFonts w:ascii="Arial" w:eastAsia="Times New Roman" w:hAnsi="Arial" w:cs="Arial"/>
                <w:color w:val="000000"/>
                <w:szCs w:val="20"/>
              </w:rPr>
              <w:t>Applied</w:t>
            </w:r>
            <w:proofErr w:type="spellEnd"/>
            <w:r w:rsidRPr="00446BA1">
              <w:rPr>
                <w:rFonts w:ascii="Arial" w:eastAsia="Times New Roman" w:hAnsi="Arial" w:cs="Arial"/>
                <w:color w:val="000000"/>
                <w:szCs w:val="20"/>
              </w:rPr>
              <w:t xml:space="preserve"> </w:t>
            </w:r>
            <w:proofErr w:type="spellStart"/>
            <w:r w:rsidRPr="00446BA1">
              <w:rPr>
                <w:rFonts w:ascii="Arial" w:eastAsia="Times New Roman" w:hAnsi="Arial" w:cs="Arial"/>
                <w:color w:val="000000"/>
                <w:szCs w:val="20"/>
              </w:rPr>
              <w:t>funding</w:t>
            </w:r>
            <w:proofErr w:type="spellEnd"/>
            <w:r w:rsidRPr="00446BA1">
              <w:rPr>
                <w:rFonts w:ascii="Arial" w:eastAsia="Times New Roman" w:hAnsi="Arial" w:cs="Arial"/>
                <w:color w:val="000000"/>
                <w:szCs w:val="20"/>
              </w:rPr>
              <w:t xml:space="preserve"> from </w:t>
            </w:r>
            <w:proofErr w:type="spellStart"/>
            <w:r w:rsidRPr="00446BA1">
              <w:rPr>
                <w:rFonts w:ascii="Arial" w:eastAsia="Times New Roman" w:hAnsi="Arial" w:cs="Arial"/>
                <w:color w:val="000000"/>
                <w:szCs w:val="20"/>
              </w:rPr>
              <w:t>SciLifeLab</w:t>
            </w:r>
            <w:proofErr w:type="spellEnd"/>
          </w:p>
        </w:tc>
        <w:tc>
          <w:tcPr>
            <w:tcW w:w="1533" w:type="dxa"/>
            <w:tcBorders>
              <w:bottom w:val="single" w:sz="2" w:space="0" w:color="auto"/>
            </w:tcBorders>
            <w:shd w:val="clear" w:color="auto" w:fill="auto"/>
            <w:noWrap/>
            <w:vAlign w:val="bottom"/>
            <w:hideMark/>
          </w:tcPr>
          <w:p w14:paraId="42022AF8" w14:textId="77777777" w:rsidR="00D415C2" w:rsidRPr="00446BA1" w:rsidRDefault="00D415C2" w:rsidP="00D83C36">
            <w:pPr>
              <w:rPr>
                <w:rFonts w:ascii="Arial" w:eastAsia="Times New Roman" w:hAnsi="Arial" w:cs="Arial"/>
                <w:color w:val="000000"/>
                <w:szCs w:val="20"/>
              </w:rPr>
            </w:pPr>
          </w:p>
        </w:tc>
        <w:tc>
          <w:tcPr>
            <w:tcW w:w="2497" w:type="dxa"/>
            <w:tcBorders>
              <w:bottom w:val="single" w:sz="2" w:space="0" w:color="auto"/>
            </w:tcBorders>
            <w:shd w:val="clear" w:color="auto" w:fill="auto"/>
          </w:tcPr>
          <w:p w14:paraId="68373E23" w14:textId="77777777" w:rsidR="00D415C2" w:rsidRPr="00446BA1" w:rsidRDefault="00D415C2" w:rsidP="00D83C36">
            <w:pPr>
              <w:rPr>
                <w:rFonts w:ascii="Arial" w:eastAsia="Times New Roman" w:hAnsi="Arial" w:cs="Arial"/>
                <w:color w:val="000000"/>
                <w:szCs w:val="20"/>
              </w:rPr>
            </w:pPr>
          </w:p>
        </w:tc>
      </w:tr>
      <w:tr w:rsidR="00D415C2" w:rsidRPr="00664191" w14:paraId="3DCA08FF" w14:textId="77777777" w:rsidTr="00D415C2">
        <w:trPr>
          <w:trHeight w:val="558"/>
        </w:trPr>
        <w:tc>
          <w:tcPr>
            <w:tcW w:w="4876" w:type="dxa"/>
            <w:shd w:val="clear" w:color="auto" w:fill="auto"/>
            <w:noWrap/>
            <w:vAlign w:val="bottom"/>
            <w:hideMark/>
          </w:tcPr>
          <w:p w14:paraId="0391E3E7" w14:textId="77777777" w:rsidR="00D415C2" w:rsidRPr="00446BA1" w:rsidRDefault="00D415C2" w:rsidP="00D83C36">
            <w:pPr>
              <w:rPr>
                <w:rFonts w:ascii="Arial" w:eastAsia="Times New Roman" w:hAnsi="Arial" w:cs="Arial"/>
                <w:color w:val="000000"/>
                <w:szCs w:val="20"/>
                <w:lang w:val="en-US"/>
              </w:rPr>
            </w:pPr>
            <w:r w:rsidRPr="00446BA1">
              <w:rPr>
                <w:rFonts w:ascii="Arial" w:eastAsia="Times New Roman" w:hAnsi="Arial" w:cs="Arial"/>
                <w:color w:val="000000"/>
                <w:szCs w:val="20"/>
                <w:lang w:val="en-US"/>
              </w:rPr>
              <w:t>Funding from [other funding body A], if applicable</w:t>
            </w:r>
            <w:r>
              <w:rPr>
                <w:rFonts w:ascii="Arial" w:eastAsia="Times New Roman" w:hAnsi="Arial" w:cs="Arial"/>
                <w:color w:val="000000"/>
                <w:szCs w:val="20"/>
                <w:lang w:val="en-US"/>
              </w:rPr>
              <w:t xml:space="preserve">            </w:t>
            </w:r>
          </w:p>
        </w:tc>
        <w:tc>
          <w:tcPr>
            <w:tcW w:w="1533" w:type="dxa"/>
            <w:shd w:val="clear" w:color="auto" w:fill="auto"/>
            <w:vAlign w:val="bottom"/>
          </w:tcPr>
          <w:p w14:paraId="0EE0BC2F" w14:textId="77777777" w:rsidR="00D415C2" w:rsidRPr="00446BA1" w:rsidRDefault="00D415C2" w:rsidP="00D83C36">
            <w:pPr>
              <w:rPr>
                <w:rFonts w:ascii="Arial" w:eastAsia="Times New Roman" w:hAnsi="Arial" w:cs="Arial"/>
                <w:color w:val="000000"/>
                <w:szCs w:val="20"/>
                <w:lang w:val="en-US"/>
              </w:rPr>
            </w:pPr>
          </w:p>
        </w:tc>
        <w:tc>
          <w:tcPr>
            <w:tcW w:w="2497" w:type="dxa"/>
            <w:shd w:val="clear" w:color="auto" w:fill="auto"/>
          </w:tcPr>
          <w:p w14:paraId="5EA01171" w14:textId="77777777" w:rsidR="00D415C2" w:rsidRPr="00446BA1" w:rsidRDefault="00D415C2" w:rsidP="00D83C36">
            <w:pPr>
              <w:rPr>
                <w:rFonts w:ascii="Arial" w:eastAsia="Times New Roman" w:hAnsi="Arial" w:cs="Arial"/>
                <w:color w:val="000000"/>
                <w:szCs w:val="20"/>
                <w:lang w:val="en-US"/>
              </w:rPr>
            </w:pPr>
          </w:p>
        </w:tc>
      </w:tr>
      <w:tr w:rsidR="00D415C2" w:rsidRPr="00664191" w14:paraId="7CDB50EE" w14:textId="77777777" w:rsidTr="00D415C2">
        <w:trPr>
          <w:trHeight w:val="558"/>
        </w:trPr>
        <w:tc>
          <w:tcPr>
            <w:tcW w:w="4876" w:type="dxa"/>
            <w:shd w:val="clear" w:color="auto" w:fill="auto"/>
            <w:noWrap/>
            <w:vAlign w:val="bottom"/>
            <w:hideMark/>
          </w:tcPr>
          <w:p w14:paraId="0AC7FC87" w14:textId="77777777" w:rsidR="00D415C2" w:rsidRPr="00446BA1" w:rsidRDefault="00D415C2" w:rsidP="00D83C36">
            <w:pPr>
              <w:rPr>
                <w:rFonts w:ascii="Arial" w:eastAsia="Times New Roman" w:hAnsi="Arial" w:cs="Arial"/>
                <w:color w:val="000000"/>
                <w:szCs w:val="20"/>
                <w:lang w:val="en-US"/>
              </w:rPr>
            </w:pPr>
            <w:r w:rsidRPr="00446BA1">
              <w:rPr>
                <w:rFonts w:ascii="Arial" w:eastAsia="Times New Roman" w:hAnsi="Arial" w:cs="Arial"/>
                <w:color w:val="000000"/>
                <w:szCs w:val="20"/>
                <w:lang w:val="en-US"/>
              </w:rPr>
              <w:t>Funding from [other funding body B], if applicable</w:t>
            </w:r>
          </w:p>
        </w:tc>
        <w:tc>
          <w:tcPr>
            <w:tcW w:w="1533" w:type="dxa"/>
            <w:shd w:val="clear" w:color="auto" w:fill="auto"/>
            <w:vAlign w:val="bottom"/>
          </w:tcPr>
          <w:p w14:paraId="352F6B02" w14:textId="77777777" w:rsidR="00D415C2" w:rsidRPr="00446BA1" w:rsidRDefault="00D415C2" w:rsidP="00D83C36">
            <w:pPr>
              <w:rPr>
                <w:rFonts w:ascii="Arial" w:eastAsia="Times New Roman" w:hAnsi="Arial" w:cs="Arial"/>
                <w:color w:val="000000"/>
                <w:szCs w:val="20"/>
                <w:lang w:val="en-US"/>
              </w:rPr>
            </w:pPr>
          </w:p>
        </w:tc>
        <w:tc>
          <w:tcPr>
            <w:tcW w:w="2497" w:type="dxa"/>
            <w:shd w:val="clear" w:color="auto" w:fill="auto"/>
          </w:tcPr>
          <w:p w14:paraId="77290CC1" w14:textId="77777777" w:rsidR="00D415C2" w:rsidRPr="00446BA1" w:rsidRDefault="00D415C2" w:rsidP="00D83C36">
            <w:pPr>
              <w:rPr>
                <w:rFonts w:ascii="Arial" w:eastAsia="Times New Roman" w:hAnsi="Arial" w:cs="Arial"/>
                <w:color w:val="000000"/>
                <w:szCs w:val="20"/>
                <w:lang w:val="en-US"/>
              </w:rPr>
            </w:pPr>
          </w:p>
        </w:tc>
      </w:tr>
      <w:tr w:rsidR="00D415C2" w:rsidRPr="00664191" w14:paraId="0332B990" w14:textId="77777777" w:rsidTr="00D415C2">
        <w:trPr>
          <w:trHeight w:val="558"/>
        </w:trPr>
        <w:tc>
          <w:tcPr>
            <w:tcW w:w="4876" w:type="dxa"/>
            <w:shd w:val="clear" w:color="auto" w:fill="auto"/>
            <w:noWrap/>
            <w:vAlign w:val="bottom"/>
            <w:hideMark/>
          </w:tcPr>
          <w:p w14:paraId="04BCAE61" w14:textId="77777777" w:rsidR="00D415C2" w:rsidRPr="00446BA1" w:rsidRDefault="00D415C2" w:rsidP="00D83C36">
            <w:pPr>
              <w:rPr>
                <w:rFonts w:ascii="Arial" w:eastAsia="Times New Roman" w:hAnsi="Arial" w:cs="Arial"/>
                <w:color w:val="000000"/>
                <w:szCs w:val="20"/>
                <w:lang w:val="en-US"/>
              </w:rPr>
            </w:pPr>
            <w:r w:rsidRPr="00446BA1">
              <w:rPr>
                <w:rFonts w:ascii="Arial" w:eastAsia="Times New Roman" w:hAnsi="Arial" w:cs="Arial"/>
                <w:color w:val="000000"/>
                <w:szCs w:val="20"/>
                <w:lang w:val="en-US"/>
              </w:rPr>
              <w:t>Funding from [other funding body C], if applicable</w:t>
            </w:r>
          </w:p>
        </w:tc>
        <w:tc>
          <w:tcPr>
            <w:tcW w:w="1533" w:type="dxa"/>
            <w:shd w:val="clear" w:color="auto" w:fill="auto"/>
            <w:vAlign w:val="bottom"/>
          </w:tcPr>
          <w:p w14:paraId="557A72B7" w14:textId="77777777" w:rsidR="00D415C2" w:rsidRPr="00446BA1" w:rsidRDefault="00D415C2" w:rsidP="00D83C36">
            <w:pPr>
              <w:rPr>
                <w:rFonts w:ascii="Arial" w:eastAsia="Times New Roman" w:hAnsi="Arial" w:cs="Arial"/>
                <w:color w:val="000000"/>
                <w:szCs w:val="20"/>
                <w:lang w:val="en-US"/>
              </w:rPr>
            </w:pPr>
          </w:p>
        </w:tc>
        <w:tc>
          <w:tcPr>
            <w:tcW w:w="2497" w:type="dxa"/>
            <w:shd w:val="clear" w:color="auto" w:fill="auto"/>
          </w:tcPr>
          <w:p w14:paraId="558FA827" w14:textId="77777777" w:rsidR="00D415C2" w:rsidRPr="00446BA1" w:rsidRDefault="00D415C2" w:rsidP="00D83C36">
            <w:pPr>
              <w:rPr>
                <w:rFonts w:ascii="Arial" w:eastAsia="Times New Roman" w:hAnsi="Arial" w:cs="Arial"/>
                <w:color w:val="000000"/>
                <w:szCs w:val="20"/>
                <w:lang w:val="en-US"/>
              </w:rPr>
            </w:pPr>
          </w:p>
        </w:tc>
      </w:tr>
      <w:tr w:rsidR="00D415C2" w:rsidRPr="00446BA1" w14:paraId="72826469" w14:textId="77777777" w:rsidTr="00D415C2">
        <w:trPr>
          <w:trHeight w:val="558"/>
        </w:trPr>
        <w:tc>
          <w:tcPr>
            <w:tcW w:w="4876" w:type="dxa"/>
            <w:shd w:val="clear" w:color="auto" w:fill="D2E5E7"/>
            <w:noWrap/>
            <w:vAlign w:val="bottom"/>
            <w:hideMark/>
          </w:tcPr>
          <w:p w14:paraId="4C05712D" w14:textId="77777777" w:rsidR="00D415C2" w:rsidRPr="00446BA1" w:rsidRDefault="00D415C2" w:rsidP="00D83C36">
            <w:pPr>
              <w:rPr>
                <w:rFonts w:ascii="Arial" w:eastAsia="Times New Roman" w:hAnsi="Arial" w:cs="Arial"/>
                <w:b/>
                <w:bCs/>
                <w:color w:val="000000"/>
                <w:szCs w:val="20"/>
              </w:rPr>
            </w:pPr>
            <w:proofErr w:type="spellStart"/>
            <w:r>
              <w:rPr>
                <w:rFonts w:ascii="Arial" w:eastAsia="Times New Roman" w:hAnsi="Arial" w:cs="Arial"/>
                <w:b/>
                <w:bCs/>
                <w:color w:val="000000"/>
                <w:szCs w:val="20"/>
              </w:rPr>
              <w:t>Funding</w:t>
            </w:r>
            <w:proofErr w:type="spellEnd"/>
            <w:r w:rsidRPr="00446BA1">
              <w:rPr>
                <w:rFonts w:ascii="Arial" w:eastAsia="Times New Roman" w:hAnsi="Arial" w:cs="Arial"/>
                <w:b/>
                <w:bCs/>
                <w:color w:val="000000"/>
                <w:szCs w:val="20"/>
              </w:rPr>
              <w:t xml:space="preserve"> </w:t>
            </w:r>
            <w:r>
              <w:rPr>
                <w:rFonts w:ascii="Arial" w:eastAsia="Times New Roman" w:hAnsi="Arial" w:cs="Arial"/>
                <w:b/>
                <w:bCs/>
                <w:color w:val="000000"/>
                <w:szCs w:val="20"/>
              </w:rPr>
              <w:t>in TOTAL (</w:t>
            </w:r>
            <w:r w:rsidRPr="00446BA1">
              <w:rPr>
                <w:rFonts w:ascii="Arial" w:eastAsia="Times New Roman" w:hAnsi="Arial" w:cs="Arial"/>
                <w:b/>
                <w:bCs/>
                <w:color w:val="000000"/>
                <w:szCs w:val="20"/>
              </w:rPr>
              <w:t>SEK)</w:t>
            </w:r>
          </w:p>
        </w:tc>
        <w:tc>
          <w:tcPr>
            <w:tcW w:w="1533" w:type="dxa"/>
            <w:shd w:val="clear" w:color="auto" w:fill="D2E5E7"/>
            <w:noWrap/>
            <w:vAlign w:val="bottom"/>
            <w:hideMark/>
          </w:tcPr>
          <w:p w14:paraId="07D3971B" w14:textId="77777777" w:rsidR="00D415C2" w:rsidRPr="00446BA1" w:rsidRDefault="00D415C2" w:rsidP="00D83C36">
            <w:pPr>
              <w:rPr>
                <w:rFonts w:eastAsia="Times New Roman"/>
                <w:szCs w:val="20"/>
              </w:rPr>
            </w:pPr>
          </w:p>
        </w:tc>
        <w:tc>
          <w:tcPr>
            <w:tcW w:w="2497" w:type="dxa"/>
            <w:shd w:val="clear" w:color="auto" w:fill="D2E5E7"/>
          </w:tcPr>
          <w:p w14:paraId="5B58A36D" w14:textId="77777777" w:rsidR="00D415C2" w:rsidRPr="00446BA1" w:rsidRDefault="00D415C2" w:rsidP="00D83C36">
            <w:pPr>
              <w:rPr>
                <w:rFonts w:eastAsia="Times New Roman"/>
                <w:szCs w:val="20"/>
              </w:rPr>
            </w:pPr>
          </w:p>
        </w:tc>
      </w:tr>
    </w:tbl>
    <w:p w14:paraId="27B80DB7" w14:textId="5A67F1B3" w:rsidR="00C670B3" w:rsidRDefault="00C670B3" w:rsidP="00760283">
      <w:pPr>
        <w:rPr>
          <w:lang w:val="en-US"/>
        </w:rPr>
      </w:pPr>
    </w:p>
    <w:p w14:paraId="363FA9B7" w14:textId="4433F67C" w:rsidR="00760283" w:rsidRPr="0074121D" w:rsidRDefault="00C670B3" w:rsidP="00760283">
      <w:pPr>
        <w:rPr>
          <w:lang w:val="en-US"/>
        </w:rPr>
      </w:pPr>
      <w:r>
        <w:rPr>
          <w:lang w:val="en-US"/>
        </w:rPr>
        <w:br w:type="page"/>
      </w:r>
    </w:p>
    <w:tbl>
      <w:tblPr>
        <w:tblStyle w:val="Tabellrutntlju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760283" w:rsidRPr="00664191" w14:paraId="66B1325A" w14:textId="77777777" w:rsidTr="00B377EE">
        <w:trPr>
          <w:trHeight w:val="628"/>
        </w:trPr>
        <w:tc>
          <w:tcPr>
            <w:tcW w:w="8928" w:type="dxa"/>
            <w:shd w:val="clear" w:color="auto" w:fill="D3E4A3"/>
          </w:tcPr>
          <w:p w14:paraId="41CDC11E" w14:textId="77777777" w:rsidR="007D4B6E" w:rsidRDefault="007D4B6E" w:rsidP="00B377EE">
            <w:pPr>
              <w:rPr>
                <w:rFonts w:ascii="Arial" w:eastAsia="Times New Roman" w:hAnsi="Arial" w:cs="Arial"/>
                <w:color w:val="000000"/>
                <w:szCs w:val="20"/>
                <w:lang w:val="en-US" w:eastAsia="en-GB"/>
              </w:rPr>
            </w:pPr>
          </w:p>
          <w:p w14:paraId="14368958" w14:textId="09B7B189" w:rsidR="00760283" w:rsidRPr="00C670B3" w:rsidRDefault="00B377EE" w:rsidP="00B377EE">
            <w:pPr>
              <w:rPr>
                <w:rFonts w:ascii="Arial" w:eastAsia="Times New Roman" w:hAnsi="Arial" w:cs="Arial"/>
                <w:color w:val="000000"/>
                <w:szCs w:val="20"/>
                <w:lang w:val="en-US" w:eastAsia="en-GB"/>
              </w:rPr>
            </w:pPr>
            <w:r w:rsidRPr="00C670B3">
              <w:rPr>
                <w:rFonts w:ascii="Arial" w:eastAsia="Times New Roman" w:hAnsi="Arial" w:cs="Arial"/>
                <w:color w:val="000000"/>
                <w:szCs w:val="20"/>
                <w:lang w:val="en-US" w:eastAsia="en-GB"/>
              </w:rPr>
              <w:t xml:space="preserve">4. </w:t>
            </w:r>
            <w:r w:rsidR="00D4414D" w:rsidRPr="00C670B3">
              <w:rPr>
                <w:rFonts w:ascii="Arial" w:eastAsia="Times New Roman" w:hAnsi="Arial" w:cs="Arial"/>
                <w:color w:val="000000"/>
                <w:szCs w:val="20"/>
                <w:lang w:val="en-US" w:eastAsia="en-GB"/>
              </w:rPr>
              <w:t xml:space="preserve">How the proposed capability could be funded </w:t>
            </w:r>
            <w:r w:rsidR="00C670B3" w:rsidRPr="00C670B3">
              <w:rPr>
                <w:rFonts w:ascii="Arial" w:eastAsia="Times New Roman" w:hAnsi="Arial" w:cs="Arial"/>
                <w:color w:val="000000"/>
                <w:szCs w:val="20"/>
                <w:lang w:val="en-US" w:eastAsia="en-GB"/>
              </w:rPr>
              <w:t>from</w:t>
            </w:r>
            <w:r w:rsidR="00D4414D" w:rsidRPr="00C670B3">
              <w:rPr>
                <w:rFonts w:ascii="Arial" w:eastAsia="Times New Roman" w:hAnsi="Arial" w:cs="Arial"/>
                <w:color w:val="000000"/>
                <w:szCs w:val="20"/>
                <w:lang w:val="en-US" w:eastAsia="en-GB"/>
              </w:rPr>
              <w:t xml:space="preserve"> 202</w:t>
            </w:r>
            <w:r w:rsidR="00C670B3" w:rsidRPr="00C670B3">
              <w:rPr>
                <w:rFonts w:ascii="Arial" w:eastAsia="Times New Roman" w:hAnsi="Arial" w:cs="Arial"/>
                <w:color w:val="000000"/>
                <w:szCs w:val="20"/>
                <w:lang w:val="en-US" w:eastAsia="en-GB"/>
              </w:rPr>
              <w:t>5</w:t>
            </w:r>
            <w:r w:rsidR="00D4414D" w:rsidRPr="00C670B3">
              <w:rPr>
                <w:rFonts w:ascii="Arial" w:eastAsia="Times New Roman" w:hAnsi="Arial" w:cs="Arial"/>
                <w:color w:val="000000"/>
                <w:szCs w:val="20"/>
                <w:lang w:val="en-US" w:eastAsia="en-GB"/>
              </w:rPr>
              <w:t xml:space="preserve"> and beyond and from which sources (max 0.5 page)</w:t>
            </w:r>
            <w:r w:rsidR="007D4B6E" w:rsidRPr="00C670B3">
              <w:rPr>
                <w:rFonts w:ascii="Arial" w:eastAsia="Times New Roman" w:hAnsi="Arial" w:cs="Arial"/>
                <w:color w:val="000000"/>
                <w:szCs w:val="20"/>
                <w:lang w:val="en-US" w:eastAsia="en-GB"/>
              </w:rPr>
              <w:t>.</w:t>
            </w:r>
          </w:p>
          <w:p w14:paraId="123A6E96" w14:textId="0D76736B" w:rsidR="007D4B6E" w:rsidRPr="00B377EE" w:rsidRDefault="007D4B6E" w:rsidP="00B377EE">
            <w:pPr>
              <w:rPr>
                <w:rFonts w:ascii="Arial" w:eastAsiaTheme="majorEastAsia" w:hAnsi="Arial" w:cstheme="majorBidi"/>
                <w:bCs/>
                <w:lang w:val="en-US"/>
              </w:rPr>
            </w:pPr>
          </w:p>
        </w:tc>
      </w:tr>
      <w:tr w:rsidR="00760283" w:rsidRPr="00664191" w14:paraId="214F4D9A" w14:textId="77777777" w:rsidTr="00B377EE">
        <w:trPr>
          <w:trHeight w:val="5589"/>
        </w:trPr>
        <w:tc>
          <w:tcPr>
            <w:tcW w:w="8928" w:type="dxa"/>
          </w:tcPr>
          <w:p w14:paraId="36E599F0" w14:textId="77777777" w:rsidR="00760283" w:rsidRPr="00251049" w:rsidRDefault="00760283" w:rsidP="007A499F">
            <w:pPr>
              <w:pStyle w:val="Liststycke"/>
              <w:rPr>
                <w:rFonts w:ascii="Arial" w:hAnsi="Arial" w:cstheme="majorBidi"/>
              </w:rPr>
            </w:pPr>
          </w:p>
        </w:tc>
      </w:tr>
    </w:tbl>
    <w:p w14:paraId="11870346" w14:textId="77777777" w:rsidR="00C670B3" w:rsidRPr="001F7F6F" w:rsidRDefault="00C670B3">
      <w:pPr>
        <w:rPr>
          <w:lang w:val="en-US"/>
        </w:rPr>
      </w:pPr>
    </w:p>
    <w:tbl>
      <w:tblPr>
        <w:tblStyle w:val="Ljustrutnt-dekorfrg3"/>
        <w:tblW w:w="89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963"/>
      </w:tblGrid>
      <w:tr w:rsidR="00C670B3" w:rsidRPr="00BE210F" w14:paraId="10B3A237" w14:textId="77777777" w:rsidTr="00C670B3">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963" w:type="dxa"/>
            <w:tcBorders>
              <w:top w:val="none" w:sz="0" w:space="0" w:color="auto"/>
              <w:left w:val="none" w:sz="0" w:space="0" w:color="auto"/>
              <w:bottom w:val="none" w:sz="0" w:space="0" w:color="auto"/>
              <w:right w:val="none" w:sz="0" w:space="0" w:color="auto"/>
            </w:tcBorders>
            <w:shd w:val="clear" w:color="auto" w:fill="D3E4A3"/>
          </w:tcPr>
          <w:p w14:paraId="7D5A6A79" w14:textId="08A288D2" w:rsidR="00C670B3" w:rsidRPr="00C670B3" w:rsidRDefault="00C670B3" w:rsidP="00AC1924">
            <w:pPr>
              <w:jc w:val="left"/>
              <w:rPr>
                <w:i/>
                <w:szCs w:val="20"/>
                <w:lang w:val="en-US"/>
              </w:rPr>
            </w:pPr>
            <w:r w:rsidRPr="00C670B3">
              <w:rPr>
                <w:rFonts w:cs="Arial"/>
                <w:b w:val="0"/>
                <w:bCs w:val="0"/>
                <w:iCs/>
                <w:szCs w:val="20"/>
                <w:lang w:val="en-US"/>
              </w:rPr>
              <w:t xml:space="preserve">5. </w:t>
            </w:r>
            <w:r w:rsidRPr="00C670B3">
              <w:rPr>
                <w:b w:val="0"/>
                <w:bCs w:val="0"/>
                <w:iCs/>
                <w:szCs w:val="20"/>
                <w:lang w:val="en-US"/>
              </w:rPr>
              <w:t xml:space="preserve">In which existing </w:t>
            </w:r>
            <w:proofErr w:type="spellStart"/>
            <w:r w:rsidRPr="00C670B3">
              <w:rPr>
                <w:b w:val="0"/>
                <w:bCs w:val="0"/>
                <w:iCs/>
                <w:szCs w:val="20"/>
                <w:lang w:val="en-US"/>
              </w:rPr>
              <w:t>SciLifeLab</w:t>
            </w:r>
            <w:proofErr w:type="spellEnd"/>
            <w:r w:rsidRPr="00C670B3">
              <w:rPr>
                <w:b w:val="0"/>
                <w:bCs w:val="0"/>
                <w:iCs/>
                <w:szCs w:val="20"/>
                <w:lang w:val="en-US"/>
              </w:rPr>
              <w:t xml:space="preserve"> national platform(s) or units (https://www.scilifelab.se/services/infrastructure-organization/) do you see your capability could be incorporated? You can talk to the platform before submission of the application to ensure their interest.</w:t>
            </w:r>
            <w:r w:rsidRPr="00C670B3">
              <w:rPr>
                <w:iCs/>
                <w:szCs w:val="20"/>
                <w:lang w:val="en-US"/>
              </w:rPr>
              <w:t xml:space="preserve"> </w:t>
            </w:r>
            <w:r w:rsidRPr="00C670B3">
              <w:rPr>
                <w:b w:val="0"/>
                <w:bCs w:val="0"/>
                <w:iCs/>
                <w:szCs w:val="20"/>
                <w:lang w:val="en-US"/>
              </w:rPr>
              <w:t>(</w:t>
            </w:r>
            <w:proofErr w:type="gramStart"/>
            <w:r w:rsidRPr="00C670B3">
              <w:rPr>
                <w:b w:val="0"/>
                <w:bCs w:val="0"/>
                <w:iCs/>
                <w:szCs w:val="20"/>
                <w:lang w:val="en-US"/>
              </w:rPr>
              <w:t>max</w:t>
            </w:r>
            <w:proofErr w:type="gramEnd"/>
            <w:r w:rsidRPr="00C670B3">
              <w:rPr>
                <w:b w:val="0"/>
                <w:bCs w:val="0"/>
                <w:iCs/>
                <w:szCs w:val="20"/>
                <w:lang w:val="en-US"/>
              </w:rPr>
              <w:t xml:space="preserve"> 0.5 page)</w:t>
            </w:r>
          </w:p>
        </w:tc>
      </w:tr>
      <w:tr w:rsidR="00C670B3" w:rsidRPr="00BE210F" w14:paraId="2785D4C8" w14:textId="77777777" w:rsidTr="00C670B3">
        <w:trPr>
          <w:cnfStyle w:val="000000100000" w:firstRow="0" w:lastRow="0" w:firstColumn="0" w:lastColumn="0" w:oddVBand="0" w:evenVBand="0" w:oddHBand="1" w:evenHBand="0" w:firstRowFirstColumn="0" w:firstRowLastColumn="0" w:lastRowFirstColumn="0" w:lastRowLastColumn="0"/>
          <w:trHeight w:val="4532"/>
        </w:trPr>
        <w:tc>
          <w:tcPr>
            <w:cnfStyle w:val="001000000000" w:firstRow="0" w:lastRow="0" w:firstColumn="1" w:lastColumn="0" w:oddVBand="0" w:evenVBand="0" w:oddHBand="0" w:evenHBand="0" w:firstRowFirstColumn="0" w:firstRowLastColumn="0" w:lastRowFirstColumn="0" w:lastRowLastColumn="0"/>
            <w:tcW w:w="8963" w:type="dxa"/>
            <w:tcBorders>
              <w:top w:val="none" w:sz="0" w:space="0" w:color="auto"/>
              <w:left w:val="none" w:sz="0" w:space="0" w:color="auto"/>
              <w:bottom w:val="none" w:sz="0" w:space="0" w:color="auto"/>
              <w:right w:val="none" w:sz="0" w:space="0" w:color="auto"/>
            </w:tcBorders>
            <w:shd w:val="clear" w:color="auto" w:fill="auto"/>
            <w:vAlign w:val="top"/>
          </w:tcPr>
          <w:p w14:paraId="5662CE01" w14:textId="77777777" w:rsidR="00C670B3" w:rsidRPr="00BE210F" w:rsidRDefault="00C670B3" w:rsidP="00AC1924">
            <w:pPr>
              <w:pStyle w:val="Liststycke"/>
            </w:pPr>
          </w:p>
        </w:tc>
      </w:tr>
    </w:tbl>
    <w:p w14:paraId="47A82C9F" w14:textId="4E864EBA" w:rsidR="00C670B3" w:rsidRDefault="00C670B3">
      <w:r>
        <w:br w:type="page"/>
      </w:r>
    </w:p>
    <w:tbl>
      <w:tblPr>
        <w:tblStyle w:val="Tabellrutntlju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760283" w:rsidRPr="00664191" w14:paraId="3D068FB6" w14:textId="77777777" w:rsidTr="00B377EE">
        <w:trPr>
          <w:trHeight w:val="486"/>
        </w:trPr>
        <w:tc>
          <w:tcPr>
            <w:tcW w:w="8928" w:type="dxa"/>
            <w:shd w:val="clear" w:color="auto" w:fill="D3E4A3"/>
          </w:tcPr>
          <w:p w14:paraId="7559FF11" w14:textId="77777777" w:rsidR="00664191" w:rsidRPr="00664191" w:rsidRDefault="00B377EE" w:rsidP="00664191">
            <w:pPr>
              <w:rPr>
                <w:rFonts w:ascii="Arial" w:eastAsia="Times New Roman" w:hAnsi="Arial" w:cs="Arial"/>
                <w:color w:val="000000"/>
                <w:szCs w:val="20"/>
                <w:lang w:val="en-US" w:eastAsia="en-GB"/>
              </w:rPr>
            </w:pPr>
            <w:r>
              <w:rPr>
                <w:rFonts w:ascii="Arial" w:eastAsia="Times New Roman" w:hAnsi="Arial" w:cs="Arial"/>
                <w:color w:val="000000"/>
                <w:szCs w:val="20"/>
                <w:lang w:val="en-US" w:eastAsia="en-GB"/>
              </w:rPr>
              <w:lastRenderedPageBreak/>
              <w:br/>
            </w:r>
            <w:r w:rsidR="00C670B3">
              <w:rPr>
                <w:rFonts w:ascii="Arial" w:eastAsia="Times New Roman" w:hAnsi="Arial" w:cs="Arial"/>
                <w:color w:val="000000"/>
                <w:szCs w:val="20"/>
                <w:lang w:val="en-US" w:eastAsia="en-GB"/>
              </w:rPr>
              <w:t>6</w:t>
            </w:r>
            <w:r w:rsidRPr="0090125B">
              <w:rPr>
                <w:rFonts w:ascii="Arial" w:eastAsia="Times New Roman" w:hAnsi="Arial" w:cs="Arial"/>
                <w:color w:val="000000"/>
                <w:szCs w:val="20"/>
                <w:lang w:val="en-US" w:eastAsia="en-GB"/>
              </w:rPr>
              <w:t xml:space="preserve">. </w:t>
            </w:r>
            <w:r w:rsidR="00664191" w:rsidRPr="00664191">
              <w:rPr>
                <w:rFonts w:ascii="Arial" w:eastAsia="Times New Roman" w:hAnsi="Arial" w:cs="Arial"/>
                <w:color w:val="000000"/>
                <w:szCs w:val="20"/>
                <w:lang w:val="en-US" w:eastAsia="en-GB"/>
              </w:rPr>
              <w:t>How FAIR (Findable, Accessible, Interoperable, Reusable) data sharing and Open Science aspects will be addressed by the projects, and concrete examples from previous activities demonstrating the commitment to FAIR data sharing and Open Science (max 1 page)</w:t>
            </w:r>
          </w:p>
          <w:p w14:paraId="700CFB03" w14:textId="189B233E" w:rsidR="007D4B6E" w:rsidRPr="00A40AEF" w:rsidRDefault="007D4B6E" w:rsidP="00B377EE">
            <w:pPr>
              <w:rPr>
                <w:rFonts w:ascii="Arial" w:eastAsiaTheme="majorEastAsia" w:hAnsi="Arial" w:cstheme="majorBidi"/>
                <w:bCs/>
                <w:lang w:val="en-US"/>
              </w:rPr>
            </w:pPr>
          </w:p>
        </w:tc>
      </w:tr>
      <w:tr w:rsidR="00760283" w:rsidRPr="00664191" w14:paraId="5E9CA3BF" w14:textId="77777777" w:rsidTr="00664191">
        <w:trPr>
          <w:trHeight w:val="11955"/>
        </w:trPr>
        <w:tc>
          <w:tcPr>
            <w:tcW w:w="8928" w:type="dxa"/>
          </w:tcPr>
          <w:p w14:paraId="7DC734B8" w14:textId="77777777" w:rsidR="00760283" w:rsidRDefault="00760283" w:rsidP="007A499F">
            <w:pPr>
              <w:pStyle w:val="Liststycke"/>
              <w:rPr>
                <w:rFonts w:ascii="Arial" w:hAnsi="Arial" w:cstheme="majorBidi"/>
              </w:rPr>
            </w:pPr>
          </w:p>
          <w:p w14:paraId="52C343CF" w14:textId="77777777" w:rsidR="00D415C2" w:rsidRDefault="00D415C2" w:rsidP="007A499F">
            <w:pPr>
              <w:pStyle w:val="Liststycke"/>
              <w:rPr>
                <w:rFonts w:ascii="Arial" w:hAnsi="Arial" w:cstheme="majorBidi"/>
              </w:rPr>
            </w:pPr>
          </w:p>
          <w:p w14:paraId="53DA283E" w14:textId="77777777" w:rsidR="00D415C2" w:rsidRDefault="00D415C2" w:rsidP="007A499F">
            <w:pPr>
              <w:pStyle w:val="Liststycke"/>
              <w:rPr>
                <w:rFonts w:ascii="Arial" w:hAnsi="Arial" w:cstheme="majorBidi"/>
              </w:rPr>
            </w:pPr>
          </w:p>
          <w:p w14:paraId="406289AA" w14:textId="77777777" w:rsidR="00D415C2" w:rsidRDefault="00D415C2" w:rsidP="007A499F">
            <w:pPr>
              <w:pStyle w:val="Liststycke"/>
              <w:rPr>
                <w:rFonts w:ascii="Arial" w:hAnsi="Arial" w:cstheme="majorBidi"/>
              </w:rPr>
            </w:pPr>
          </w:p>
          <w:p w14:paraId="3B94473A" w14:textId="77777777" w:rsidR="00D415C2" w:rsidRDefault="00D415C2" w:rsidP="007A499F">
            <w:pPr>
              <w:pStyle w:val="Liststycke"/>
              <w:rPr>
                <w:rFonts w:ascii="Arial" w:hAnsi="Arial" w:cstheme="majorBidi"/>
              </w:rPr>
            </w:pPr>
          </w:p>
          <w:p w14:paraId="319841E4" w14:textId="77777777" w:rsidR="00D415C2" w:rsidRDefault="00D415C2" w:rsidP="007A499F">
            <w:pPr>
              <w:pStyle w:val="Liststycke"/>
              <w:rPr>
                <w:rFonts w:ascii="Arial" w:hAnsi="Arial" w:cstheme="majorBidi"/>
              </w:rPr>
            </w:pPr>
          </w:p>
          <w:p w14:paraId="65F5E19D" w14:textId="77777777" w:rsidR="00D415C2" w:rsidRDefault="00D415C2" w:rsidP="007A499F">
            <w:pPr>
              <w:pStyle w:val="Liststycke"/>
              <w:rPr>
                <w:rFonts w:ascii="Arial" w:hAnsi="Arial" w:cstheme="majorBidi"/>
              </w:rPr>
            </w:pPr>
          </w:p>
          <w:p w14:paraId="5C2F3470" w14:textId="77777777" w:rsidR="00D415C2" w:rsidRDefault="00D415C2" w:rsidP="007A499F">
            <w:pPr>
              <w:pStyle w:val="Liststycke"/>
              <w:rPr>
                <w:rFonts w:ascii="Arial" w:hAnsi="Arial" w:cstheme="majorBidi"/>
              </w:rPr>
            </w:pPr>
          </w:p>
          <w:p w14:paraId="1211FA68" w14:textId="77777777" w:rsidR="00D415C2" w:rsidRDefault="00D415C2" w:rsidP="007A499F">
            <w:pPr>
              <w:pStyle w:val="Liststycke"/>
              <w:rPr>
                <w:rFonts w:ascii="Arial" w:hAnsi="Arial" w:cstheme="majorBidi"/>
              </w:rPr>
            </w:pPr>
          </w:p>
          <w:p w14:paraId="7393E139" w14:textId="77777777" w:rsidR="00D415C2" w:rsidRDefault="00D415C2" w:rsidP="007A499F">
            <w:pPr>
              <w:pStyle w:val="Liststycke"/>
              <w:rPr>
                <w:rFonts w:ascii="Arial" w:hAnsi="Arial" w:cstheme="majorBidi"/>
              </w:rPr>
            </w:pPr>
          </w:p>
          <w:p w14:paraId="1CF33E51" w14:textId="77777777" w:rsidR="00D415C2" w:rsidRDefault="00D415C2" w:rsidP="007A499F">
            <w:pPr>
              <w:pStyle w:val="Liststycke"/>
              <w:rPr>
                <w:rFonts w:ascii="Arial" w:hAnsi="Arial" w:cstheme="majorBidi"/>
              </w:rPr>
            </w:pPr>
          </w:p>
          <w:p w14:paraId="7ED0404D" w14:textId="77777777" w:rsidR="00D415C2" w:rsidRDefault="00D415C2" w:rsidP="007A499F">
            <w:pPr>
              <w:pStyle w:val="Liststycke"/>
              <w:rPr>
                <w:rFonts w:ascii="Arial" w:hAnsi="Arial" w:cstheme="majorBidi"/>
              </w:rPr>
            </w:pPr>
          </w:p>
          <w:p w14:paraId="6F789B89" w14:textId="77777777" w:rsidR="00D415C2" w:rsidRDefault="00D415C2" w:rsidP="007A499F">
            <w:pPr>
              <w:pStyle w:val="Liststycke"/>
              <w:rPr>
                <w:rFonts w:ascii="Arial" w:hAnsi="Arial" w:cstheme="majorBidi"/>
              </w:rPr>
            </w:pPr>
          </w:p>
          <w:p w14:paraId="2BDC6F5C" w14:textId="77777777" w:rsidR="00D415C2" w:rsidRDefault="00D415C2" w:rsidP="007A499F">
            <w:pPr>
              <w:pStyle w:val="Liststycke"/>
              <w:rPr>
                <w:rFonts w:ascii="Arial" w:hAnsi="Arial" w:cstheme="majorBidi"/>
              </w:rPr>
            </w:pPr>
          </w:p>
          <w:p w14:paraId="5B14C3CE" w14:textId="77777777" w:rsidR="00D415C2" w:rsidRDefault="00D415C2" w:rsidP="007A499F">
            <w:pPr>
              <w:pStyle w:val="Liststycke"/>
              <w:rPr>
                <w:rFonts w:ascii="Arial" w:hAnsi="Arial" w:cstheme="majorBidi"/>
              </w:rPr>
            </w:pPr>
          </w:p>
          <w:p w14:paraId="2CE72F26" w14:textId="77777777" w:rsidR="00D415C2" w:rsidRDefault="00D415C2" w:rsidP="007A499F">
            <w:pPr>
              <w:pStyle w:val="Liststycke"/>
              <w:rPr>
                <w:rFonts w:ascii="Arial" w:hAnsi="Arial" w:cstheme="majorBidi"/>
              </w:rPr>
            </w:pPr>
          </w:p>
          <w:p w14:paraId="109EC5CC" w14:textId="77777777" w:rsidR="00D415C2" w:rsidRDefault="00D415C2" w:rsidP="007A499F">
            <w:pPr>
              <w:pStyle w:val="Liststycke"/>
              <w:rPr>
                <w:rFonts w:ascii="Arial" w:hAnsi="Arial" w:cstheme="majorBidi"/>
              </w:rPr>
            </w:pPr>
          </w:p>
          <w:p w14:paraId="24B8FFEB" w14:textId="77777777" w:rsidR="00D415C2" w:rsidRDefault="00D415C2" w:rsidP="007A499F">
            <w:pPr>
              <w:pStyle w:val="Liststycke"/>
              <w:rPr>
                <w:rFonts w:ascii="Arial" w:hAnsi="Arial" w:cstheme="majorBidi"/>
              </w:rPr>
            </w:pPr>
          </w:p>
          <w:p w14:paraId="17C79A54" w14:textId="77777777" w:rsidR="00D415C2" w:rsidRDefault="00D415C2" w:rsidP="007A499F">
            <w:pPr>
              <w:pStyle w:val="Liststycke"/>
              <w:rPr>
                <w:rFonts w:ascii="Arial" w:hAnsi="Arial" w:cstheme="majorBidi"/>
              </w:rPr>
            </w:pPr>
          </w:p>
          <w:p w14:paraId="5753F6C5" w14:textId="77777777" w:rsidR="00D415C2" w:rsidRDefault="00D415C2" w:rsidP="007A499F">
            <w:pPr>
              <w:pStyle w:val="Liststycke"/>
              <w:rPr>
                <w:rFonts w:ascii="Arial" w:hAnsi="Arial" w:cstheme="majorBidi"/>
              </w:rPr>
            </w:pPr>
          </w:p>
          <w:p w14:paraId="3FC40911" w14:textId="7428ABCE" w:rsidR="00D415C2" w:rsidRPr="00251049" w:rsidRDefault="00D415C2" w:rsidP="007A499F">
            <w:pPr>
              <w:pStyle w:val="Liststycke"/>
              <w:rPr>
                <w:rFonts w:ascii="Arial" w:hAnsi="Arial" w:cstheme="majorBidi"/>
              </w:rPr>
            </w:pPr>
          </w:p>
        </w:tc>
      </w:tr>
    </w:tbl>
    <w:p w14:paraId="6002E234" w14:textId="77777777" w:rsidR="005C1232" w:rsidRPr="00B377EE" w:rsidRDefault="005C1232" w:rsidP="005C1232">
      <w:pPr>
        <w:rPr>
          <w:rFonts w:ascii="Arial" w:hAnsi="Arial" w:cs="Arial"/>
          <w:lang w:val="en-US"/>
        </w:rPr>
      </w:pPr>
    </w:p>
    <w:p w14:paraId="35DBB414" w14:textId="5D0D4DE6" w:rsidR="005C1232" w:rsidRPr="005C1232" w:rsidRDefault="001F7F6F" w:rsidP="005C1232">
      <w:pPr>
        <w:rPr>
          <w:rFonts w:ascii="Arial" w:hAnsi="Arial" w:cs="Arial"/>
          <w:lang w:val="en-US"/>
        </w:rPr>
      </w:pPr>
      <w:r>
        <w:rPr>
          <w:rFonts w:ascii="Arial" w:hAnsi="Arial" w:cs="Arial"/>
          <w:lang w:val="en-US"/>
        </w:rPr>
        <w:br w:type="page"/>
      </w:r>
    </w:p>
    <w:tbl>
      <w:tblPr>
        <w:tblStyle w:val="Ljustrutnt-dekorfrg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928"/>
      </w:tblGrid>
      <w:tr w:rsidR="00EA37F0" w:rsidRPr="00664191" w14:paraId="0F5ACD15" w14:textId="77777777" w:rsidTr="007A49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28" w:type="dxa"/>
            <w:tcBorders>
              <w:top w:val="none" w:sz="0" w:space="0" w:color="auto"/>
              <w:left w:val="none" w:sz="0" w:space="0" w:color="auto"/>
              <w:bottom w:val="none" w:sz="0" w:space="0" w:color="auto"/>
              <w:right w:val="none" w:sz="0" w:space="0" w:color="auto"/>
            </w:tcBorders>
            <w:shd w:val="clear" w:color="auto" w:fill="D3E4A3"/>
          </w:tcPr>
          <w:p w14:paraId="31C553CD" w14:textId="77777777" w:rsidR="00D4414D" w:rsidRDefault="00D4414D" w:rsidP="00D4414D">
            <w:pPr>
              <w:rPr>
                <w:rFonts w:cs="Arial"/>
                <w:bCs w:val="0"/>
                <w:szCs w:val="20"/>
                <w:lang w:val="en-GB"/>
              </w:rPr>
            </w:pPr>
          </w:p>
          <w:p w14:paraId="0333744F" w14:textId="2B142758" w:rsidR="00D4414D" w:rsidRPr="0090125B" w:rsidRDefault="00C670B3" w:rsidP="00D4414D">
            <w:pPr>
              <w:rPr>
                <w:rFonts w:cs="Arial"/>
                <w:szCs w:val="20"/>
                <w:lang w:val="en-GB"/>
              </w:rPr>
            </w:pPr>
            <w:r>
              <w:rPr>
                <w:rFonts w:cs="Arial"/>
                <w:b w:val="0"/>
                <w:szCs w:val="20"/>
                <w:lang w:val="en-GB"/>
              </w:rPr>
              <w:t>7</w:t>
            </w:r>
            <w:r w:rsidR="00B377EE" w:rsidRPr="00D4414D">
              <w:rPr>
                <w:rFonts w:cs="Arial"/>
                <w:b w:val="0"/>
                <w:szCs w:val="20"/>
                <w:lang w:val="en-GB"/>
              </w:rPr>
              <w:t xml:space="preserve">. </w:t>
            </w:r>
            <w:r w:rsidR="00D4414D" w:rsidRPr="00D4414D">
              <w:rPr>
                <w:rFonts w:eastAsia="Times New Roman" w:cs="Arial"/>
                <w:b w:val="0"/>
                <w:color w:val="000000"/>
                <w:szCs w:val="20"/>
                <w:lang w:val="en-US" w:eastAsia="en-GB"/>
              </w:rPr>
              <w:t>Short CV and relevant top publications/patents of the main PI (max 1 page)</w:t>
            </w:r>
            <w:r w:rsidR="00D4414D" w:rsidRPr="0090125B">
              <w:rPr>
                <w:rFonts w:cs="Arial"/>
                <w:szCs w:val="20"/>
                <w:lang w:val="en-GB"/>
              </w:rPr>
              <w:tab/>
            </w:r>
          </w:p>
          <w:p w14:paraId="206CF75F" w14:textId="2497C51B" w:rsidR="00EA37F0" w:rsidRPr="00D4414D" w:rsidRDefault="00EA37F0" w:rsidP="00B377EE">
            <w:pPr>
              <w:jc w:val="left"/>
              <w:rPr>
                <w:rFonts w:cs="Arial"/>
                <w:b w:val="0"/>
                <w:lang w:val="en-GB"/>
              </w:rPr>
            </w:pPr>
          </w:p>
        </w:tc>
      </w:tr>
      <w:tr w:rsidR="00EA37F0" w:rsidRPr="00664191" w14:paraId="572ACAC5" w14:textId="77777777" w:rsidTr="001F7F6F">
        <w:trPr>
          <w:cnfStyle w:val="000000100000" w:firstRow="0" w:lastRow="0" w:firstColumn="0" w:lastColumn="0" w:oddVBand="0" w:evenVBand="0" w:oddHBand="1" w:evenHBand="0" w:firstRowFirstColumn="0" w:firstRowLastColumn="0" w:lastRowFirstColumn="0" w:lastRowLastColumn="0"/>
          <w:trHeight w:val="2206"/>
        </w:trPr>
        <w:tc>
          <w:tcPr>
            <w:cnfStyle w:val="001000000000" w:firstRow="0" w:lastRow="0" w:firstColumn="1" w:lastColumn="0" w:oddVBand="0" w:evenVBand="0" w:oddHBand="0" w:evenHBand="0" w:firstRowFirstColumn="0" w:firstRowLastColumn="0" w:lastRowFirstColumn="0" w:lastRowLastColumn="0"/>
            <w:tcW w:w="8928" w:type="dxa"/>
            <w:tcBorders>
              <w:top w:val="none" w:sz="0" w:space="0" w:color="auto"/>
              <w:left w:val="none" w:sz="0" w:space="0" w:color="auto"/>
              <w:bottom w:val="none" w:sz="0" w:space="0" w:color="auto"/>
              <w:right w:val="none" w:sz="0" w:space="0" w:color="auto"/>
            </w:tcBorders>
            <w:shd w:val="clear" w:color="auto" w:fill="auto"/>
            <w:vAlign w:val="top"/>
          </w:tcPr>
          <w:p w14:paraId="1FF242BC" w14:textId="77777777" w:rsidR="00EA37F0" w:rsidRDefault="00EA37F0" w:rsidP="007A499F">
            <w:pPr>
              <w:pStyle w:val="Liststycke"/>
              <w:rPr>
                <w:rFonts w:ascii="Arial" w:hAnsi="Arial" w:cstheme="majorBidi"/>
              </w:rPr>
            </w:pPr>
          </w:p>
          <w:p w14:paraId="1FB91D90" w14:textId="77777777" w:rsidR="00B377EE" w:rsidRDefault="00B377EE" w:rsidP="007A499F">
            <w:pPr>
              <w:pStyle w:val="Liststycke"/>
              <w:rPr>
                <w:rFonts w:ascii="Arial" w:hAnsi="Arial" w:cstheme="majorBidi"/>
              </w:rPr>
            </w:pPr>
          </w:p>
          <w:p w14:paraId="56A099C5" w14:textId="77777777" w:rsidR="00B377EE" w:rsidRDefault="00B377EE" w:rsidP="007A499F">
            <w:pPr>
              <w:pStyle w:val="Liststycke"/>
              <w:rPr>
                <w:rFonts w:ascii="Arial" w:hAnsi="Arial" w:cstheme="majorBidi"/>
              </w:rPr>
            </w:pPr>
          </w:p>
          <w:p w14:paraId="3884D22D" w14:textId="77777777" w:rsidR="00B377EE" w:rsidRDefault="00B377EE" w:rsidP="007A499F">
            <w:pPr>
              <w:pStyle w:val="Liststycke"/>
              <w:rPr>
                <w:rFonts w:ascii="Arial" w:hAnsi="Arial" w:cstheme="majorBidi"/>
              </w:rPr>
            </w:pPr>
          </w:p>
          <w:p w14:paraId="41C866E6" w14:textId="77777777" w:rsidR="00B377EE" w:rsidRDefault="00B377EE" w:rsidP="007A499F">
            <w:pPr>
              <w:pStyle w:val="Liststycke"/>
              <w:rPr>
                <w:rFonts w:ascii="Arial" w:hAnsi="Arial" w:cstheme="majorBidi"/>
              </w:rPr>
            </w:pPr>
          </w:p>
          <w:p w14:paraId="1FA7A1DF" w14:textId="77777777" w:rsidR="00B377EE" w:rsidRDefault="00B377EE" w:rsidP="007A499F">
            <w:pPr>
              <w:pStyle w:val="Liststycke"/>
              <w:rPr>
                <w:rFonts w:ascii="Arial" w:hAnsi="Arial" w:cstheme="majorBidi"/>
              </w:rPr>
            </w:pPr>
          </w:p>
          <w:p w14:paraId="6BB28274" w14:textId="77777777" w:rsidR="00B377EE" w:rsidRDefault="00B377EE" w:rsidP="007A499F">
            <w:pPr>
              <w:pStyle w:val="Liststycke"/>
              <w:rPr>
                <w:rFonts w:ascii="Arial" w:hAnsi="Arial" w:cstheme="majorBidi"/>
              </w:rPr>
            </w:pPr>
          </w:p>
          <w:p w14:paraId="72908436" w14:textId="77777777" w:rsidR="00B377EE" w:rsidRDefault="00B377EE" w:rsidP="007A499F">
            <w:pPr>
              <w:pStyle w:val="Liststycke"/>
              <w:rPr>
                <w:rFonts w:ascii="Arial" w:hAnsi="Arial" w:cstheme="majorBidi"/>
              </w:rPr>
            </w:pPr>
          </w:p>
          <w:p w14:paraId="6F186007" w14:textId="77777777" w:rsidR="00B377EE" w:rsidRDefault="00B377EE" w:rsidP="007A499F">
            <w:pPr>
              <w:pStyle w:val="Liststycke"/>
              <w:rPr>
                <w:rFonts w:ascii="Arial" w:hAnsi="Arial" w:cstheme="majorBidi"/>
              </w:rPr>
            </w:pPr>
          </w:p>
          <w:p w14:paraId="473F4541" w14:textId="77777777" w:rsidR="00B377EE" w:rsidRDefault="00B377EE" w:rsidP="007A499F">
            <w:pPr>
              <w:pStyle w:val="Liststycke"/>
              <w:rPr>
                <w:rFonts w:ascii="Arial" w:hAnsi="Arial" w:cstheme="majorBidi"/>
              </w:rPr>
            </w:pPr>
          </w:p>
          <w:p w14:paraId="2BA8C652" w14:textId="77777777" w:rsidR="00B377EE" w:rsidRDefault="00B377EE" w:rsidP="007A499F">
            <w:pPr>
              <w:pStyle w:val="Liststycke"/>
              <w:rPr>
                <w:rFonts w:ascii="Arial" w:hAnsi="Arial" w:cstheme="majorBidi"/>
              </w:rPr>
            </w:pPr>
          </w:p>
          <w:p w14:paraId="24AA45AC" w14:textId="77777777" w:rsidR="00B377EE" w:rsidRDefault="00B377EE" w:rsidP="007A499F">
            <w:pPr>
              <w:pStyle w:val="Liststycke"/>
              <w:rPr>
                <w:rFonts w:ascii="Arial" w:hAnsi="Arial" w:cstheme="majorBidi"/>
              </w:rPr>
            </w:pPr>
          </w:p>
          <w:p w14:paraId="4C28A1D6" w14:textId="77777777" w:rsidR="00B377EE" w:rsidRDefault="00B377EE" w:rsidP="007A499F">
            <w:pPr>
              <w:pStyle w:val="Liststycke"/>
              <w:rPr>
                <w:rFonts w:ascii="Arial" w:hAnsi="Arial" w:cstheme="majorBidi"/>
              </w:rPr>
            </w:pPr>
          </w:p>
          <w:p w14:paraId="079E9270" w14:textId="77777777" w:rsidR="00B377EE" w:rsidRDefault="00B377EE" w:rsidP="007A499F">
            <w:pPr>
              <w:pStyle w:val="Liststycke"/>
              <w:rPr>
                <w:rFonts w:ascii="Arial" w:hAnsi="Arial" w:cstheme="majorBidi"/>
              </w:rPr>
            </w:pPr>
          </w:p>
          <w:p w14:paraId="6A533600" w14:textId="77777777" w:rsidR="00B377EE" w:rsidRDefault="00B377EE" w:rsidP="007A499F">
            <w:pPr>
              <w:pStyle w:val="Liststycke"/>
              <w:rPr>
                <w:rFonts w:ascii="Arial" w:hAnsi="Arial" w:cstheme="majorBidi"/>
              </w:rPr>
            </w:pPr>
          </w:p>
          <w:p w14:paraId="4DA1D61F" w14:textId="77777777" w:rsidR="00B377EE" w:rsidRDefault="00B377EE" w:rsidP="007A499F">
            <w:pPr>
              <w:pStyle w:val="Liststycke"/>
              <w:rPr>
                <w:rFonts w:ascii="Arial" w:hAnsi="Arial" w:cstheme="majorBidi"/>
              </w:rPr>
            </w:pPr>
          </w:p>
          <w:p w14:paraId="5BA94AE4" w14:textId="77777777" w:rsidR="00B377EE" w:rsidRDefault="00B377EE" w:rsidP="007A499F">
            <w:pPr>
              <w:pStyle w:val="Liststycke"/>
              <w:rPr>
                <w:rFonts w:ascii="Arial" w:hAnsi="Arial" w:cstheme="majorBidi"/>
              </w:rPr>
            </w:pPr>
          </w:p>
          <w:p w14:paraId="38A48F79" w14:textId="77777777" w:rsidR="00B377EE" w:rsidRDefault="00B377EE" w:rsidP="007A499F">
            <w:pPr>
              <w:pStyle w:val="Liststycke"/>
              <w:rPr>
                <w:rFonts w:ascii="Arial" w:hAnsi="Arial" w:cstheme="majorBidi"/>
              </w:rPr>
            </w:pPr>
          </w:p>
          <w:p w14:paraId="7F802849" w14:textId="77777777" w:rsidR="00B377EE" w:rsidRDefault="00B377EE" w:rsidP="007A499F">
            <w:pPr>
              <w:pStyle w:val="Liststycke"/>
              <w:rPr>
                <w:rFonts w:ascii="Arial" w:hAnsi="Arial" w:cstheme="majorBidi"/>
              </w:rPr>
            </w:pPr>
          </w:p>
          <w:p w14:paraId="669BF618" w14:textId="77777777" w:rsidR="00B377EE" w:rsidRDefault="00B377EE" w:rsidP="007A499F">
            <w:pPr>
              <w:pStyle w:val="Liststycke"/>
              <w:rPr>
                <w:rFonts w:ascii="Arial" w:hAnsi="Arial" w:cstheme="majorBidi"/>
              </w:rPr>
            </w:pPr>
          </w:p>
          <w:p w14:paraId="7F386D50" w14:textId="77777777" w:rsidR="00B377EE" w:rsidRDefault="00B377EE" w:rsidP="007A499F">
            <w:pPr>
              <w:pStyle w:val="Liststycke"/>
              <w:rPr>
                <w:rFonts w:ascii="Arial" w:hAnsi="Arial" w:cstheme="majorBidi"/>
              </w:rPr>
            </w:pPr>
          </w:p>
          <w:p w14:paraId="2EFB4ED7" w14:textId="77777777" w:rsidR="00B377EE" w:rsidRDefault="00B377EE" w:rsidP="007A499F">
            <w:pPr>
              <w:pStyle w:val="Liststycke"/>
              <w:rPr>
                <w:rFonts w:ascii="Arial" w:hAnsi="Arial" w:cstheme="majorBidi"/>
              </w:rPr>
            </w:pPr>
          </w:p>
          <w:p w14:paraId="3B1E83A7" w14:textId="77777777" w:rsidR="00B377EE" w:rsidRDefault="00B377EE" w:rsidP="007A499F">
            <w:pPr>
              <w:pStyle w:val="Liststycke"/>
              <w:rPr>
                <w:rFonts w:ascii="Arial" w:hAnsi="Arial" w:cstheme="majorBidi"/>
              </w:rPr>
            </w:pPr>
          </w:p>
          <w:p w14:paraId="6522A619" w14:textId="77777777" w:rsidR="00B377EE" w:rsidRDefault="00B377EE" w:rsidP="007A499F">
            <w:pPr>
              <w:pStyle w:val="Liststycke"/>
              <w:rPr>
                <w:rFonts w:ascii="Arial" w:hAnsi="Arial" w:cstheme="majorBidi"/>
              </w:rPr>
            </w:pPr>
          </w:p>
          <w:p w14:paraId="7B1DEFDF" w14:textId="77777777" w:rsidR="00B377EE" w:rsidRDefault="00B377EE" w:rsidP="007A499F">
            <w:pPr>
              <w:pStyle w:val="Liststycke"/>
              <w:rPr>
                <w:rFonts w:ascii="Arial" w:hAnsi="Arial" w:cstheme="majorBidi"/>
              </w:rPr>
            </w:pPr>
          </w:p>
          <w:p w14:paraId="5EFB5CA9" w14:textId="77777777" w:rsidR="00B377EE" w:rsidRDefault="00B377EE" w:rsidP="007A499F">
            <w:pPr>
              <w:pStyle w:val="Liststycke"/>
              <w:rPr>
                <w:rFonts w:ascii="Arial" w:hAnsi="Arial" w:cstheme="majorBidi"/>
              </w:rPr>
            </w:pPr>
          </w:p>
          <w:p w14:paraId="73EB4722" w14:textId="77777777" w:rsidR="00B377EE" w:rsidRDefault="00B377EE" w:rsidP="007A499F">
            <w:pPr>
              <w:pStyle w:val="Liststycke"/>
              <w:rPr>
                <w:rFonts w:ascii="Arial" w:hAnsi="Arial" w:cstheme="majorBidi"/>
              </w:rPr>
            </w:pPr>
          </w:p>
          <w:p w14:paraId="338103E5" w14:textId="77777777" w:rsidR="00B377EE" w:rsidRDefault="00B377EE" w:rsidP="007A499F">
            <w:pPr>
              <w:pStyle w:val="Liststycke"/>
              <w:rPr>
                <w:rFonts w:ascii="Arial" w:hAnsi="Arial" w:cstheme="majorBidi"/>
              </w:rPr>
            </w:pPr>
          </w:p>
          <w:p w14:paraId="357C56C7" w14:textId="77777777" w:rsidR="00B377EE" w:rsidRDefault="00B377EE" w:rsidP="007A499F">
            <w:pPr>
              <w:pStyle w:val="Liststycke"/>
              <w:rPr>
                <w:rFonts w:ascii="Arial" w:hAnsi="Arial" w:cstheme="majorBidi"/>
              </w:rPr>
            </w:pPr>
          </w:p>
          <w:p w14:paraId="6CE0FD04" w14:textId="77777777" w:rsidR="00B377EE" w:rsidRDefault="00B377EE" w:rsidP="007A499F">
            <w:pPr>
              <w:pStyle w:val="Liststycke"/>
              <w:rPr>
                <w:rFonts w:ascii="Arial" w:hAnsi="Arial" w:cstheme="majorBidi"/>
              </w:rPr>
            </w:pPr>
          </w:p>
          <w:p w14:paraId="6D2CC9C0" w14:textId="77777777" w:rsidR="00B377EE" w:rsidRDefault="00B377EE" w:rsidP="007A499F">
            <w:pPr>
              <w:pStyle w:val="Liststycke"/>
              <w:rPr>
                <w:rFonts w:ascii="Arial" w:hAnsi="Arial" w:cstheme="majorBidi"/>
              </w:rPr>
            </w:pPr>
          </w:p>
          <w:p w14:paraId="5285C21A" w14:textId="77777777" w:rsidR="00B377EE" w:rsidRDefault="00B377EE" w:rsidP="007A499F">
            <w:pPr>
              <w:pStyle w:val="Liststycke"/>
              <w:rPr>
                <w:rFonts w:ascii="Arial" w:hAnsi="Arial" w:cstheme="majorBidi"/>
              </w:rPr>
            </w:pPr>
          </w:p>
          <w:p w14:paraId="5D6CD164" w14:textId="77777777" w:rsidR="00B377EE" w:rsidRDefault="00B377EE" w:rsidP="007A499F">
            <w:pPr>
              <w:pStyle w:val="Liststycke"/>
              <w:rPr>
                <w:rFonts w:ascii="Arial" w:hAnsi="Arial" w:cstheme="majorBidi"/>
              </w:rPr>
            </w:pPr>
          </w:p>
          <w:p w14:paraId="609082D6" w14:textId="77777777" w:rsidR="00B377EE" w:rsidRDefault="00B377EE" w:rsidP="007A499F">
            <w:pPr>
              <w:pStyle w:val="Liststycke"/>
              <w:rPr>
                <w:rFonts w:ascii="Arial" w:hAnsi="Arial" w:cstheme="majorBidi"/>
              </w:rPr>
            </w:pPr>
          </w:p>
          <w:p w14:paraId="3D53FE16" w14:textId="77777777" w:rsidR="00B377EE" w:rsidRDefault="00B377EE" w:rsidP="007A499F">
            <w:pPr>
              <w:pStyle w:val="Liststycke"/>
              <w:rPr>
                <w:rFonts w:ascii="Arial" w:hAnsi="Arial" w:cstheme="majorBidi"/>
              </w:rPr>
            </w:pPr>
          </w:p>
          <w:p w14:paraId="7FD1F0FA" w14:textId="77777777" w:rsidR="00B377EE" w:rsidRDefault="00B377EE" w:rsidP="007A499F">
            <w:pPr>
              <w:pStyle w:val="Liststycke"/>
              <w:rPr>
                <w:rFonts w:ascii="Arial" w:hAnsi="Arial" w:cstheme="majorBidi"/>
              </w:rPr>
            </w:pPr>
          </w:p>
          <w:p w14:paraId="2F60D160" w14:textId="77777777" w:rsidR="00B377EE" w:rsidRDefault="00B377EE" w:rsidP="007A499F">
            <w:pPr>
              <w:pStyle w:val="Liststycke"/>
              <w:rPr>
                <w:rFonts w:ascii="Arial" w:hAnsi="Arial" w:cstheme="majorBidi"/>
              </w:rPr>
            </w:pPr>
          </w:p>
          <w:p w14:paraId="2CD60755" w14:textId="77777777" w:rsidR="00B377EE" w:rsidRDefault="00B377EE" w:rsidP="007A499F">
            <w:pPr>
              <w:pStyle w:val="Liststycke"/>
              <w:rPr>
                <w:rFonts w:ascii="Arial" w:hAnsi="Arial" w:cstheme="majorBidi"/>
              </w:rPr>
            </w:pPr>
          </w:p>
          <w:p w14:paraId="6A82BB5F" w14:textId="77777777" w:rsidR="00B377EE" w:rsidRDefault="00B377EE" w:rsidP="007A499F">
            <w:pPr>
              <w:pStyle w:val="Liststycke"/>
              <w:rPr>
                <w:rFonts w:ascii="Arial" w:hAnsi="Arial" w:cstheme="majorBidi"/>
              </w:rPr>
            </w:pPr>
          </w:p>
          <w:p w14:paraId="57ADABD1" w14:textId="77777777" w:rsidR="00B377EE" w:rsidRDefault="00B377EE" w:rsidP="007A499F">
            <w:pPr>
              <w:pStyle w:val="Liststycke"/>
              <w:rPr>
                <w:rFonts w:ascii="Arial" w:hAnsi="Arial" w:cstheme="majorBidi"/>
              </w:rPr>
            </w:pPr>
          </w:p>
          <w:p w14:paraId="140A5F24" w14:textId="77777777" w:rsidR="00B377EE" w:rsidRDefault="00B377EE" w:rsidP="007A499F">
            <w:pPr>
              <w:pStyle w:val="Liststycke"/>
              <w:rPr>
                <w:rFonts w:ascii="Arial" w:hAnsi="Arial" w:cstheme="majorBidi"/>
              </w:rPr>
            </w:pPr>
          </w:p>
          <w:p w14:paraId="09944110" w14:textId="77777777" w:rsidR="00B377EE" w:rsidRDefault="00B377EE" w:rsidP="007A499F">
            <w:pPr>
              <w:pStyle w:val="Liststycke"/>
              <w:rPr>
                <w:rFonts w:ascii="Arial" w:hAnsi="Arial" w:cstheme="majorBidi"/>
              </w:rPr>
            </w:pPr>
          </w:p>
          <w:p w14:paraId="71F96ED4" w14:textId="77777777" w:rsidR="00B377EE" w:rsidRDefault="00B377EE" w:rsidP="007A499F">
            <w:pPr>
              <w:pStyle w:val="Liststycke"/>
              <w:rPr>
                <w:rFonts w:ascii="Arial" w:hAnsi="Arial" w:cstheme="majorBidi"/>
              </w:rPr>
            </w:pPr>
          </w:p>
          <w:p w14:paraId="3BF723D2" w14:textId="77777777" w:rsidR="00B377EE" w:rsidRDefault="00B377EE" w:rsidP="007A499F">
            <w:pPr>
              <w:pStyle w:val="Liststycke"/>
              <w:rPr>
                <w:rFonts w:ascii="Arial" w:hAnsi="Arial" w:cstheme="majorBidi"/>
              </w:rPr>
            </w:pPr>
          </w:p>
          <w:p w14:paraId="15503548" w14:textId="77777777" w:rsidR="00B377EE" w:rsidRDefault="00B377EE" w:rsidP="007A499F">
            <w:pPr>
              <w:pStyle w:val="Liststycke"/>
              <w:rPr>
                <w:rFonts w:ascii="Arial" w:hAnsi="Arial" w:cstheme="majorBidi"/>
              </w:rPr>
            </w:pPr>
          </w:p>
          <w:p w14:paraId="5FDECF20" w14:textId="77777777" w:rsidR="00B377EE" w:rsidRDefault="00B377EE" w:rsidP="007A499F">
            <w:pPr>
              <w:pStyle w:val="Liststycke"/>
              <w:rPr>
                <w:rFonts w:ascii="Arial" w:hAnsi="Arial" w:cstheme="majorBidi"/>
              </w:rPr>
            </w:pPr>
          </w:p>
          <w:p w14:paraId="27A152D9" w14:textId="77777777" w:rsidR="00B377EE" w:rsidRDefault="00B377EE" w:rsidP="007A499F">
            <w:pPr>
              <w:pStyle w:val="Liststycke"/>
              <w:rPr>
                <w:rFonts w:ascii="Arial" w:hAnsi="Arial" w:cstheme="majorBidi"/>
              </w:rPr>
            </w:pPr>
          </w:p>
          <w:p w14:paraId="0381F6C9" w14:textId="77777777" w:rsidR="00B377EE" w:rsidRDefault="00B377EE" w:rsidP="007A499F">
            <w:pPr>
              <w:pStyle w:val="Liststycke"/>
              <w:rPr>
                <w:rFonts w:ascii="Arial" w:hAnsi="Arial" w:cstheme="majorBidi"/>
              </w:rPr>
            </w:pPr>
          </w:p>
          <w:p w14:paraId="49E09E78" w14:textId="77777777" w:rsidR="00B377EE" w:rsidRDefault="00B377EE" w:rsidP="007A499F">
            <w:pPr>
              <w:pStyle w:val="Liststycke"/>
              <w:rPr>
                <w:rFonts w:ascii="Arial" w:hAnsi="Arial" w:cstheme="majorBidi"/>
              </w:rPr>
            </w:pPr>
          </w:p>
          <w:p w14:paraId="297A62BE" w14:textId="1AB5C203" w:rsidR="00B377EE" w:rsidRPr="00251049" w:rsidRDefault="00B377EE" w:rsidP="007A499F">
            <w:pPr>
              <w:pStyle w:val="Liststycke"/>
              <w:rPr>
                <w:rFonts w:ascii="Arial" w:hAnsi="Arial" w:cstheme="majorBidi"/>
              </w:rPr>
            </w:pPr>
          </w:p>
        </w:tc>
      </w:tr>
    </w:tbl>
    <w:p w14:paraId="282430B2" w14:textId="435EAB76" w:rsidR="005C1232" w:rsidRPr="004619D2" w:rsidRDefault="00C670B3" w:rsidP="004619D2">
      <w:pPr>
        <w:rPr>
          <w:lang w:val="en-US"/>
        </w:rPr>
      </w:pPr>
      <w:r>
        <w:rPr>
          <w:lang w:val="en-US"/>
        </w:rPr>
        <w:lastRenderedPageBreak/>
        <w:br w:type="page"/>
      </w:r>
    </w:p>
    <w:tbl>
      <w:tblPr>
        <w:tblStyle w:val="Ljustrutnt-dekorfrg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928"/>
      </w:tblGrid>
      <w:tr w:rsidR="004619D2" w:rsidRPr="00664191" w14:paraId="32B9A141" w14:textId="77777777" w:rsidTr="00D83C3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28" w:type="dxa"/>
            <w:tcBorders>
              <w:top w:val="none" w:sz="0" w:space="0" w:color="auto"/>
              <w:left w:val="none" w:sz="0" w:space="0" w:color="auto"/>
              <w:bottom w:val="none" w:sz="0" w:space="0" w:color="auto"/>
              <w:right w:val="none" w:sz="0" w:space="0" w:color="auto"/>
            </w:tcBorders>
            <w:shd w:val="clear" w:color="auto" w:fill="D3E4A3"/>
          </w:tcPr>
          <w:p w14:paraId="7772323F" w14:textId="77777777" w:rsidR="00D4414D" w:rsidRDefault="00D4414D" w:rsidP="004619D2">
            <w:pPr>
              <w:jc w:val="left"/>
              <w:rPr>
                <w:rFonts w:eastAsia="Times New Roman" w:cs="Arial"/>
                <w:bCs w:val="0"/>
                <w:color w:val="000000"/>
                <w:szCs w:val="20"/>
                <w:lang w:val="en-US" w:eastAsia="en-GB"/>
              </w:rPr>
            </w:pPr>
          </w:p>
          <w:p w14:paraId="4BB124E7" w14:textId="6A8F79C6" w:rsidR="004619D2" w:rsidRDefault="00C670B3" w:rsidP="004619D2">
            <w:pPr>
              <w:jc w:val="left"/>
              <w:rPr>
                <w:rFonts w:eastAsia="Times New Roman" w:cs="Arial"/>
                <w:bCs w:val="0"/>
                <w:color w:val="000000"/>
                <w:szCs w:val="20"/>
                <w:lang w:val="en-US" w:eastAsia="en-GB"/>
              </w:rPr>
            </w:pPr>
            <w:r>
              <w:rPr>
                <w:rFonts w:eastAsia="Times New Roman" w:cs="Arial"/>
                <w:b w:val="0"/>
                <w:color w:val="000000"/>
                <w:szCs w:val="20"/>
                <w:lang w:val="en-US" w:eastAsia="en-GB"/>
              </w:rPr>
              <w:t>8</w:t>
            </w:r>
            <w:r w:rsidR="00D4414D" w:rsidRPr="00D4414D">
              <w:rPr>
                <w:rFonts w:eastAsia="Times New Roman" w:cs="Arial"/>
                <w:b w:val="0"/>
                <w:color w:val="000000"/>
                <w:szCs w:val="20"/>
                <w:lang w:val="en-US" w:eastAsia="en-GB"/>
              </w:rPr>
              <w:t xml:space="preserve">. Short paragraph of the merits of the other PIs and other parties, including </w:t>
            </w:r>
            <w:proofErr w:type="gramStart"/>
            <w:r w:rsidR="00D4414D" w:rsidRPr="00D4414D">
              <w:rPr>
                <w:rFonts w:eastAsia="Times New Roman" w:cs="Arial"/>
                <w:b w:val="0"/>
                <w:color w:val="000000"/>
                <w:szCs w:val="20"/>
                <w:lang w:val="en-US" w:eastAsia="en-GB"/>
              </w:rPr>
              <w:t>e.g.</w:t>
            </w:r>
            <w:proofErr w:type="gramEnd"/>
            <w:r w:rsidR="00D4414D" w:rsidRPr="00D4414D">
              <w:rPr>
                <w:rFonts w:eastAsia="Times New Roman" w:cs="Arial"/>
                <w:b w:val="0"/>
                <w:color w:val="000000"/>
                <w:szCs w:val="20"/>
                <w:lang w:val="en-US" w:eastAsia="en-GB"/>
              </w:rPr>
              <w:t xml:space="preserve"> health care, companies, government or </w:t>
            </w:r>
            <w:proofErr w:type="spellStart"/>
            <w:r w:rsidR="00D4414D" w:rsidRPr="00D4414D">
              <w:rPr>
                <w:rFonts w:eastAsia="Times New Roman" w:cs="Arial"/>
                <w:b w:val="0"/>
                <w:color w:val="000000"/>
                <w:szCs w:val="20"/>
                <w:lang w:val="en-US" w:eastAsia="en-GB"/>
              </w:rPr>
              <w:t>SciLifeLab</w:t>
            </w:r>
            <w:proofErr w:type="spellEnd"/>
            <w:r w:rsidR="00D4414D" w:rsidRPr="00D4414D">
              <w:rPr>
                <w:rFonts w:eastAsia="Times New Roman" w:cs="Arial"/>
                <w:b w:val="0"/>
                <w:color w:val="000000"/>
                <w:szCs w:val="20"/>
                <w:lang w:val="en-US" w:eastAsia="en-GB"/>
              </w:rPr>
              <w:t xml:space="preserve"> infrastructure (max 1 page)</w:t>
            </w:r>
            <w:r w:rsidR="00D4414D">
              <w:rPr>
                <w:rFonts w:eastAsia="Times New Roman" w:cs="Arial"/>
                <w:b w:val="0"/>
                <w:color w:val="000000"/>
                <w:szCs w:val="20"/>
                <w:lang w:val="en-US" w:eastAsia="en-GB"/>
              </w:rPr>
              <w:t>.</w:t>
            </w:r>
          </w:p>
          <w:p w14:paraId="447AB68A" w14:textId="5DCE3AC3" w:rsidR="00D4414D" w:rsidRPr="004619D2" w:rsidRDefault="00D4414D" w:rsidP="004619D2">
            <w:pPr>
              <w:jc w:val="left"/>
              <w:rPr>
                <w:rFonts w:cs="Arial"/>
                <w:b w:val="0"/>
                <w:lang w:val="en-US"/>
              </w:rPr>
            </w:pPr>
          </w:p>
        </w:tc>
      </w:tr>
      <w:tr w:rsidR="004619D2" w:rsidRPr="00664191" w14:paraId="5918778F" w14:textId="77777777" w:rsidTr="001F7F6F">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8928" w:type="dxa"/>
            <w:tcBorders>
              <w:top w:val="none" w:sz="0" w:space="0" w:color="auto"/>
              <w:left w:val="none" w:sz="0" w:space="0" w:color="auto"/>
              <w:bottom w:val="none" w:sz="0" w:space="0" w:color="auto"/>
              <w:right w:val="none" w:sz="0" w:space="0" w:color="auto"/>
            </w:tcBorders>
            <w:shd w:val="clear" w:color="auto" w:fill="auto"/>
            <w:vAlign w:val="top"/>
          </w:tcPr>
          <w:p w14:paraId="166BFB47" w14:textId="77777777" w:rsidR="004619D2" w:rsidRDefault="004619D2" w:rsidP="00D83C36">
            <w:pPr>
              <w:pStyle w:val="Liststycke"/>
              <w:rPr>
                <w:rFonts w:ascii="Arial" w:hAnsi="Arial" w:cstheme="majorBidi"/>
              </w:rPr>
            </w:pPr>
          </w:p>
          <w:p w14:paraId="4793A344" w14:textId="77777777" w:rsidR="004619D2" w:rsidRDefault="004619D2" w:rsidP="00D83C36">
            <w:pPr>
              <w:pStyle w:val="Liststycke"/>
              <w:rPr>
                <w:rFonts w:ascii="Arial" w:hAnsi="Arial" w:cstheme="majorBidi"/>
              </w:rPr>
            </w:pPr>
          </w:p>
          <w:p w14:paraId="05EB44B1" w14:textId="77777777" w:rsidR="004619D2" w:rsidRDefault="004619D2" w:rsidP="00D83C36">
            <w:pPr>
              <w:pStyle w:val="Liststycke"/>
              <w:rPr>
                <w:rFonts w:ascii="Arial" w:hAnsi="Arial" w:cstheme="majorBidi"/>
              </w:rPr>
            </w:pPr>
          </w:p>
          <w:p w14:paraId="2DB6FDBD" w14:textId="77777777" w:rsidR="004619D2" w:rsidRDefault="004619D2" w:rsidP="00D83C36">
            <w:pPr>
              <w:pStyle w:val="Liststycke"/>
              <w:rPr>
                <w:rFonts w:ascii="Arial" w:hAnsi="Arial" w:cstheme="majorBidi"/>
              </w:rPr>
            </w:pPr>
          </w:p>
          <w:p w14:paraId="6031016B" w14:textId="77777777" w:rsidR="004619D2" w:rsidRDefault="004619D2" w:rsidP="00D83C36">
            <w:pPr>
              <w:pStyle w:val="Liststycke"/>
              <w:rPr>
                <w:rFonts w:ascii="Arial" w:hAnsi="Arial" w:cstheme="majorBidi"/>
              </w:rPr>
            </w:pPr>
          </w:p>
          <w:p w14:paraId="531043D5" w14:textId="77777777" w:rsidR="004619D2" w:rsidRDefault="004619D2" w:rsidP="00D83C36">
            <w:pPr>
              <w:pStyle w:val="Liststycke"/>
              <w:rPr>
                <w:rFonts w:ascii="Arial" w:hAnsi="Arial" w:cstheme="majorBidi"/>
              </w:rPr>
            </w:pPr>
          </w:p>
          <w:p w14:paraId="320713AD" w14:textId="77777777" w:rsidR="004619D2" w:rsidRDefault="004619D2" w:rsidP="00D83C36">
            <w:pPr>
              <w:pStyle w:val="Liststycke"/>
              <w:rPr>
                <w:rFonts w:ascii="Arial" w:hAnsi="Arial" w:cstheme="majorBidi"/>
              </w:rPr>
            </w:pPr>
          </w:p>
          <w:p w14:paraId="548AB0C2" w14:textId="77777777" w:rsidR="004619D2" w:rsidRDefault="004619D2" w:rsidP="00D83C36">
            <w:pPr>
              <w:pStyle w:val="Liststycke"/>
              <w:rPr>
                <w:rFonts w:ascii="Arial" w:hAnsi="Arial" w:cstheme="majorBidi"/>
              </w:rPr>
            </w:pPr>
          </w:p>
          <w:p w14:paraId="67ABE54E" w14:textId="77777777" w:rsidR="004619D2" w:rsidRDefault="004619D2" w:rsidP="00D83C36">
            <w:pPr>
              <w:pStyle w:val="Liststycke"/>
              <w:rPr>
                <w:rFonts w:ascii="Arial" w:hAnsi="Arial" w:cstheme="majorBidi"/>
              </w:rPr>
            </w:pPr>
          </w:p>
          <w:p w14:paraId="4888D194" w14:textId="77777777" w:rsidR="004619D2" w:rsidRDefault="004619D2" w:rsidP="00D83C36">
            <w:pPr>
              <w:pStyle w:val="Liststycke"/>
              <w:rPr>
                <w:rFonts w:ascii="Arial" w:hAnsi="Arial" w:cstheme="majorBidi"/>
              </w:rPr>
            </w:pPr>
          </w:p>
          <w:p w14:paraId="43DCF85A" w14:textId="77777777" w:rsidR="004619D2" w:rsidRDefault="004619D2" w:rsidP="00D83C36">
            <w:pPr>
              <w:pStyle w:val="Liststycke"/>
              <w:rPr>
                <w:rFonts w:ascii="Arial" w:hAnsi="Arial" w:cstheme="majorBidi"/>
              </w:rPr>
            </w:pPr>
          </w:p>
          <w:p w14:paraId="0F306984" w14:textId="77777777" w:rsidR="004619D2" w:rsidRDefault="004619D2" w:rsidP="00D83C36">
            <w:pPr>
              <w:pStyle w:val="Liststycke"/>
              <w:rPr>
                <w:rFonts w:ascii="Arial" w:hAnsi="Arial" w:cstheme="majorBidi"/>
              </w:rPr>
            </w:pPr>
          </w:p>
          <w:p w14:paraId="4F4CB81B" w14:textId="77777777" w:rsidR="004619D2" w:rsidRDefault="004619D2" w:rsidP="00D83C36">
            <w:pPr>
              <w:pStyle w:val="Liststycke"/>
              <w:rPr>
                <w:rFonts w:ascii="Arial" w:hAnsi="Arial" w:cstheme="majorBidi"/>
              </w:rPr>
            </w:pPr>
          </w:p>
          <w:p w14:paraId="4D3FC4C4" w14:textId="77777777" w:rsidR="004619D2" w:rsidRDefault="004619D2" w:rsidP="00D83C36">
            <w:pPr>
              <w:pStyle w:val="Liststycke"/>
              <w:rPr>
                <w:rFonts w:ascii="Arial" w:hAnsi="Arial" w:cstheme="majorBidi"/>
              </w:rPr>
            </w:pPr>
          </w:p>
          <w:p w14:paraId="226C6EB1" w14:textId="77777777" w:rsidR="004619D2" w:rsidRDefault="004619D2" w:rsidP="00D83C36">
            <w:pPr>
              <w:pStyle w:val="Liststycke"/>
              <w:rPr>
                <w:rFonts w:ascii="Arial" w:hAnsi="Arial" w:cstheme="majorBidi"/>
              </w:rPr>
            </w:pPr>
          </w:p>
          <w:p w14:paraId="34DF4DD3" w14:textId="77777777" w:rsidR="004619D2" w:rsidRDefault="004619D2" w:rsidP="00D83C36">
            <w:pPr>
              <w:pStyle w:val="Liststycke"/>
              <w:rPr>
                <w:rFonts w:ascii="Arial" w:hAnsi="Arial" w:cstheme="majorBidi"/>
              </w:rPr>
            </w:pPr>
          </w:p>
          <w:p w14:paraId="75B9631A" w14:textId="77777777" w:rsidR="004619D2" w:rsidRDefault="004619D2" w:rsidP="00D83C36">
            <w:pPr>
              <w:pStyle w:val="Liststycke"/>
              <w:rPr>
                <w:rFonts w:ascii="Arial" w:hAnsi="Arial" w:cstheme="majorBidi"/>
              </w:rPr>
            </w:pPr>
          </w:p>
          <w:p w14:paraId="641BD946" w14:textId="77777777" w:rsidR="004619D2" w:rsidRDefault="004619D2" w:rsidP="00D83C36">
            <w:pPr>
              <w:pStyle w:val="Liststycke"/>
              <w:rPr>
                <w:rFonts w:ascii="Arial" w:hAnsi="Arial" w:cstheme="majorBidi"/>
              </w:rPr>
            </w:pPr>
          </w:p>
          <w:p w14:paraId="1B6B43F3" w14:textId="77777777" w:rsidR="004619D2" w:rsidRDefault="004619D2" w:rsidP="00D83C36">
            <w:pPr>
              <w:pStyle w:val="Liststycke"/>
              <w:rPr>
                <w:rFonts w:ascii="Arial" w:hAnsi="Arial" w:cstheme="majorBidi"/>
              </w:rPr>
            </w:pPr>
          </w:p>
          <w:p w14:paraId="7D1A7BDE" w14:textId="77777777" w:rsidR="004619D2" w:rsidRDefault="004619D2" w:rsidP="00D83C36">
            <w:pPr>
              <w:pStyle w:val="Liststycke"/>
              <w:rPr>
                <w:rFonts w:ascii="Arial" w:hAnsi="Arial" w:cstheme="majorBidi"/>
              </w:rPr>
            </w:pPr>
          </w:p>
          <w:p w14:paraId="7C0EF57F" w14:textId="77777777" w:rsidR="004619D2" w:rsidRDefault="004619D2" w:rsidP="00D83C36">
            <w:pPr>
              <w:pStyle w:val="Liststycke"/>
              <w:rPr>
                <w:rFonts w:ascii="Arial" w:hAnsi="Arial" w:cstheme="majorBidi"/>
              </w:rPr>
            </w:pPr>
          </w:p>
          <w:p w14:paraId="64ED0118" w14:textId="77777777" w:rsidR="004619D2" w:rsidRDefault="004619D2" w:rsidP="00D83C36">
            <w:pPr>
              <w:pStyle w:val="Liststycke"/>
              <w:rPr>
                <w:rFonts w:ascii="Arial" w:hAnsi="Arial" w:cstheme="majorBidi"/>
              </w:rPr>
            </w:pPr>
          </w:p>
          <w:p w14:paraId="734FEE93" w14:textId="77777777" w:rsidR="004619D2" w:rsidRDefault="004619D2" w:rsidP="00D83C36">
            <w:pPr>
              <w:pStyle w:val="Liststycke"/>
              <w:rPr>
                <w:rFonts w:ascii="Arial" w:hAnsi="Arial" w:cstheme="majorBidi"/>
              </w:rPr>
            </w:pPr>
          </w:p>
          <w:p w14:paraId="5C807D14" w14:textId="77777777" w:rsidR="004619D2" w:rsidRDefault="004619D2" w:rsidP="00D83C36">
            <w:pPr>
              <w:pStyle w:val="Liststycke"/>
              <w:rPr>
                <w:rFonts w:ascii="Arial" w:hAnsi="Arial" w:cstheme="majorBidi"/>
              </w:rPr>
            </w:pPr>
          </w:p>
          <w:p w14:paraId="484B55E3" w14:textId="77777777" w:rsidR="004619D2" w:rsidRDefault="004619D2" w:rsidP="00D83C36">
            <w:pPr>
              <w:pStyle w:val="Liststycke"/>
              <w:rPr>
                <w:rFonts w:ascii="Arial" w:hAnsi="Arial" w:cstheme="majorBidi"/>
              </w:rPr>
            </w:pPr>
          </w:p>
          <w:p w14:paraId="0D2AB558" w14:textId="77777777" w:rsidR="004619D2" w:rsidRDefault="004619D2" w:rsidP="00D83C36">
            <w:pPr>
              <w:pStyle w:val="Liststycke"/>
              <w:rPr>
                <w:rFonts w:ascii="Arial" w:hAnsi="Arial" w:cstheme="majorBidi"/>
              </w:rPr>
            </w:pPr>
          </w:p>
          <w:p w14:paraId="3A7B9635" w14:textId="77777777" w:rsidR="004619D2" w:rsidRDefault="004619D2" w:rsidP="00D83C36">
            <w:pPr>
              <w:pStyle w:val="Liststycke"/>
              <w:rPr>
                <w:rFonts w:ascii="Arial" w:hAnsi="Arial" w:cstheme="majorBidi"/>
              </w:rPr>
            </w:pPr>
          </w:p>
          <w:p w14:paraId="323E53A9" w14:textId="77777777" w:rsidR="004619D2" w:rsidRDefault="004619D2" w:rsidP="00D83C36">
            <w:pPr>
              <w:pStyle w:val="Liststycke"/>
              <w:rPr>
                <w:rFonts w:ascii="Arial" w:hAnsi="Arial" w:cstheme="majorBidi"/>
              </w:rPr>
            </w:pPr>
          </w:p>
          <w:p w14:paraId="1C1C3D28" w14:textId="77777777" w:rsidR="004619D2" w:rsidRDefault="004619D2" w:rsidP="00D83C36">
            <w:pPr>
              <w:pStyle w:val="Liststycke"/>
              <w:rPr>
                <w:rFonts w:ascii="Arial" w:hAnsi="Arial" w:cstheme="majorBidi"/>
              </w:rPr>
            </w:pPr>
          </w:p>
          <w:p w14:paraId="0262FB4E" w14:textId="77777777" w:rsidR="004619D2" w:rsidRDefault="004619D2" w:rsidP="00D83C36">
            <w:pPr>
              <w:pStyle w:val="Liststycke"/>
              <w:rPr>
                <w:rFonts w:ascii="Arial" w:hAnsi="Arial" w:cstheme="majorBidi"/>
              </w:rPr>
            </w:pPr>
          </w:p>
          <w:p w14:paraId="2A4F95A9" w14:textId="77777777" w:rsidR="004619D2" w:rsidRDefault="004619D2" w:rsidP="00D83C36">
            <w:pPr>
              <w:pStyle w:val="Liststycke"/>
              <w:rPr>
                <w:rFonts w:ascii="Arial" w:hAnsi="Arial" w:cstheme="majorBidi"/>
              </w:rPr>
            </w:pPr>
          </w:p>
          <w:p w14:paraId="4A2D4252" w14:textId="77777777" w:rsidR="004619D2" w:rsidRDefault="004619D2" w:rsidP="00D83C36">
            <w:pPr>
              <w:pStyle w:val="Liststycke"/>
              <w:rPr>
                <w:rFonts w:ascii="Arial" w:hAnsi="Arial" w:cstheme="majorBidi"/>
              </w:rPr>
            </w:pPr>
          </w:p>
          <w:p w14:paraId="45563109" w14:textId="77777777" w:rsidR="004619D2" w:rsidRDefault="004619D2" w:rsidP="00D83C36">
            <w:pPr>
              <w:pStyle w:val="Liststycke"/>
              <w:rPr>
                <w:rFonts w:ascii="Arial" w:hAnsi="Arial" w:cstheme="majorBidi"/>
              </w:rPr>
            </w:pPr>
          </w:p>
          <w:p w14:paraId="16A3F9AB" w14:textId="77777777" w:rsidR="004619D2" w:rsidRDefault="004619D2" w:rsidP="00D83C36">
            <w:pPr>
              <w:pStyle w:val="Liststycke"/>
              <w:rPr>
                <w:rFonts w:ascii="Arial" w:hAnsi="Arial" w:cstheme="majorBidi"/>
              </w:rPr>
            </w:pPr>
          </w:p>
          <w:p w14:paraId="2BADCEF8" w14:textId="77777777" w:rsidR="004619D2" w:rsidRDefault="004619D2" w:rsidP="00D83C36">
            <w:pPr>
              <w:pStyle w:val="Liststycke"/>
              <w:rPr>
                <w:rFonts w:ascii="Arial" w:hAnsi="Arial" w:cstheme="majorBidi"/>
              </w:rPr>
            </w:pPr>
          </w:p>
          <w:p w14:paraId="45E9BC43" w14:textId="77777777" w:rsidR="004619D2" w:rsidRDefault="004619D2" w:rsidP="00D83C36">
            <w:pPr>
              <w:pStyle w:val="Liststycke"/>
              <w:rPr>
                <w:rFonts w:ascii="Arial" w:hAnsi="Arial" w:cstheme="majorBidi"/>
              </w:rPr>
            </w:pPr>
          </w:p>
          <w:p w14:paraId="32E82AB6" w14:textId="77777777" w:rsidR="004619D2" w:rsidRDefault="004619D2" w:rsidP="00D83C36">
            <w:pPr>
              <w:pStyle w:val="Liststycke"/>
              <w:rPr>
                <w:rFonts w:ascii="Arial" w:hAnsi="Arial" w:cstheme="majorBidi"/>
              </w:rPr>
            </w:pPr>
          </w:p>
          <w:p w14:paraId="0FBB4FD4" w14:textId="77777777" w:rsidR="004619D2" w:rsidRDefault="004619D2" w:rsidP="00D83C36">
            <w:pPr>
              <w:pStyle w:val="Liststycke"/>
              <w:rPr>
                <w:rFonts w:ascii="Arial" w:hAnsi="Arial" w:cstheme="majorBidi"/>
              </w:rPr>
            </w:pPr>
          </w:p>
          <w:p w14:paraId="1FF224FA" w14:textId="77777777" w:rsidR="004619D2" w:rsidRDefault="004619D2" w:rsidP="00D83C36">
            <w:pPr>
              <w:pStyle w:val="Liststycke"/>
              <w:rPr>
                <w:rFonts w:ascii="Arial" w:hAnsi="Arial" w:cstheme="majorBidi"/>
              </w:rPr>
            </w:pPr>
          </w:p>
          <w:p w14:paraId="27813DB3" w14:textId="77777777" w:rsidR="004619D2" w:rsidRDefault="004619D2" w:rsidP="00D83C36">
            <w:pPr>
              <w:pStyle w:val="Liststycke"/>
              <w:rPr>
                <w:rFonts w:ascii="Arial" w:hAnsi="Arial" w:cstheme="majorBidi"/>
              </w:rPr>
            </w:pPr>
          </w:p>
          <w:p w14:paraId="2428BC51" w14:textId="77777777" w:rsidR="004619D2" w:rsidRDefault="004619D2" w:rsidP="00D83C36">
            <w:pPr>
              <w:pStyle w:val="Liststycke"/>
              <w:rPr>
                <w:rFonts w:ascii="Arial" w:hAnsi="Arial" w:cstheme="majorBidi"/>
              </w:rPr>
            </w:pPr>
          </w:p>
          <w:p w14:paraId="49CD436C" w14:textId="77777777" w:rsidR="004619D2" w:rsidRDefault="004619D2" w:rsidP="00D83C36">
            <w:pPr>
              <w:pStyle w:val="Liststycke"/>
              <w:rPr>
                <w:rFonts w:ascii="Arial" w:hAnsi="Arial" w:cstheme="majorBidi"/>
              </w:rPr>
            </w:pPr>
          </w:p>
          <w:p w14:paraId="62A05176" w14:textId="77777777" w:rsidR="004619D2" w:rsidRDefault="004619D2" w:rsidP="00D83C36">
            <w:pPr>
              <w:pStyle w:val="Liststycke"/>
              <w:rPr>
                <w:rFonts w:ascii="Arial" w:hAnsi="Arial" w:cstheme="majorBidi"/>
              </w:rPr>
            </w:pPr>
          </w:p>
          <w:p w14:paraId="3B6203CB" w14:textId="77777777" w:rsidR="004619D2" w:rsidRDefault="004619D2" w:rsidP="00D83C36">
            <w:pPr>
              <w:pStyle w:val="Liststycke"/>
              <w:rPr>
                <w:rFonts w:ascii="Arial" w:hAnsi="Arial" w:cstheme="majorBidi"/>
              </w:rPr>
            </w:pPr>
          </w:p>
          <w:p w14:paraId="3A385A1D" w14:textId="77777777" w:rsidR="004619D2" w:rsidRDefault="004619D2" w:rsidP="00D83C36">
            <w:pPr>
              <w:pStyle w:val="Liststycke"/>
              <w:rPr>
                <w:rFonts w:ascii="Arial" w:hAnsi="Arial" w:cstheme="majorBidi"/>
              </w:rPr>
            </w:pPr>
          </w:p>
          <w:p w14:paraId="1EE5DC6F" w14:textId="77777777" w:rsidR="004619D2" w:rsidRDefault="004619D2" w:rsidP="00D83C36">
            <w:pPr>
              <w:pStyle w:val="Liststycke"/>
              <w:rPr>
                <w:rFonts w:ascii="Arial" w:hAnsi="Arial" w:cstheme="majorBidi"/>
              </w:rPr>
            </w:pPr>
          </w:p>
          <w:p w14:paraId="73465641" w14:textId="77777777" w:rsidR="004619D2" w:rsidRDefault="004619D2" w:rsidP="00D83C36">
            <w:pPr>
              <w:pStyle w:val="Liststycke"/>
              <w:rPr>
                <w:rFonts w:ascii="Arial" w:hAnsi="Arial" w:cstheme="majorBidi"/>
              </w:rPr>
            </w:pPr>
          </w:p>
          <w:p w14:paraId="6C67E3D6" w14:textId="77777777" w:rsidR="004619D2" w:rsidRDefault="004619D2" w:rsidP="00D83C36">
            <w:pPr>
              <w:pStyle w:val="Liststycke"/>
              <w:rPr>
                <w:rFonts w:ascii="Arial" w:hAnsi="Arial" w:cstheme="majorBidi"/>
              </w:rPr>
            </w:pPr>
          </w:p>
          <w:p w14:paraId="689C7C0E" w14:textId="77777777" w:rsidR="004619D2" w:rsidRDefault="004619D2" w:rsidP="00D83C36">
            <w:pPr>
              <w:pStyle w:val="Liststycke"/>
              <w:rPr>
                <w:rFonts w:ascii="Arial" w:hAnsi="Arial" w:cstheme="majorBidi"/>
              </w:rPr>
            </w:pPr>
          </w:p>
          <w:p w14:paraId="565013E7" w14:textId="77777777" w:rsidR="004619D2" w:rsidRPr="00251049" w:rsidRDefault="004619D2" w:rsidP="00D83C36">
            <w:pPr>
              <w:pStyle w:val="Liststycke"/>
              <w:rPr>
                <w:rFonts w:ascii="Arial" w:hAnsi="Arial" w:cstheme="majorBidi"/>
              </w:rPr>
            </w:pPr>
          </w:p>
        </w:tc>
      </w:tr>
    </w:tbl>
    <w:p w14:paraId="251AAE3F" w14:textId="77777777" w:rsidR="005C1232" w:rsidRPr="00AC2A6D" w:rsidRDefault="005C1232" w:rsidP="00AC2A6D">
      <w:pPr>
        <w:rPr>
          <w:lang w:val="en-US"/>
        </w:rPr>
      </w:pPr>
    </w:p>
    <w:sectPr w:rsidR="005C1232" w:rsidRPr="00AC2A6D" w:rsidSect="00CB4167">
      <w:headerReference w:type="default" r:id="rId8"/>
      <w:footerReference w:type="even" r:id="rId9"/>
      <w:footerReference w:type="default" r:id="rId10"/>
      <w:headerReference w:type="first" r:id="rId11"/>
      <w:pgSz w:w="11900" w:h="16840"/>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00D0C" w14:textId="77777777" w:rsidR="008C3ED1" w:rsidRDefault="008C3ED1" w:rsidP="00261548">
      <w:r>
        <w:separator/>
      </w:r>
    </w:p>
  </w:endnote>
  <w:endnote w:type="continuationSeparator" w:id="0">
    <w:p w14:paraId="75D05CB0" w14:textId="77777777" w:rsidR="008C3ED1" w:rsidRDefault="008C3ED1" w:rsidP="0026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0E87" w14:textId="77777777" w:rsidR="003549EA" w:rsidRDefault="003549EA" w:rsidP="00910F29">
    <w:pPr>
      <w:pStyle w:val="Sidfot"/>
      <w:framePr w:wrap="none" w:vAnchor="text" w:hAnchor="margin" w:y="1"/>
      <w:rPr>
        <w:rStyle w:val="Sidnummer"/>
      </w:rPr>
    </w:pPr>
    <w:r>
      <w:rPr>
        <w:rStyle w:val="Sidnummer"/>
      </w:rPr>
      <w:fldChar w:fldCharType="begin"/>
    </w:r>
    <w:r>
      <w:rPr>
        <w:rStyle w:val="Sidnummer"/>
      </w:rPr>
      <w:instrText xml:space="preserve">PAGE  </w:instrText>
    </w:r>
    <w:r>
      <w:rPr>
        <w:rStyle w:val="Sidnummer"/>
      </w:rPr>
      <w:fldChar w:fldCharType="end"/>
    </w:r>
  </w:p>
  <w:p w14:paraId="0FFD4ECF" w14:textId="77777777" w:rsidR="003549EA" w:rsidRDefault="003549EA" w:rsidP="00910F29">
    <w:pPr>
      <w:pStyle w:val="Sidfo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C0C94" w14:textId="50435DA9" w:rsidR="003549EA" w:rsidRDefault="003549EA" w:rsidP="00910F29">
    <w:pPr>
      <w:pStyle w:val="Sidfot"/>
      <w:framePr w:wrap="none" w:vAnchor="text" w:hAnchor="margin" w:y="1"/>
      <w:rPr>
        <w:rStyle w:val="Sidnummer"/>
      </w:rPr>
    </w:pPr>
    <w:r>
      <w:rPr>
        <w:rStyle w:val="Sidnummer"/>
      </w:rPr>
      <w:fldChar w:fldCharType="begin"/>
    </w:r>
    <w:r>
      <w:rPr>
        <w:rStyle w:val="Sidnummer"/>
      </w:rPr>
      <w:instrText xml:space="preserve">PAGE  </w:instrText>
    </w:r>
    <w:r>
      <w:rPr>
        <w:rStyle w:val="Sidnummer"/>
      </w:rPr>
      <w:fldChar w:fldCharType="separate"/>
    </w:r>
    <w:r w:rsidR="009F7DC4">
      <w:rPr>
        <w:rStyle w:val="Sidnummer"/>
        <w:noProof/>
      </w:rPr>
      <w:t>7</w:t>
    </w:r>
    <w:r>
      <w:rPr>
        <w:rStyle w:val="Sidnummer"/>
      </w:rPr>
      <w:fldChar w:fldCharType="end"/>
    </w:r>
  </w:p>
  <w:p w14:paraId="3EE8F7ED" w14:textId="77777777" w:rsidR="003549EA" w:rsidRDefault="003549EA" w:rsidP="00910F29">
    <w:pPr>
      <w:pStyle w:val="Sidfo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49E17" w14:textId="77777777" w:rsidR="008C3ED1" w:rsidRDefault="008C3ED1" w:rsidP="00261548">
      <w:r>
        <w:separator/>
      </w:r>
    </w:p>
  </w:footnote>
  <w:footnote w:type="continuationSeparator" w:id="0">
    <w:p w14:paraId="0566DFEB" w14:textId="77777777" w:rsidR="008C3ED1" w:rsidRDefault="008C3ED1" w:rsidP="00261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B98E" w14:textId="75C92FD4" w:rsidR="00C61DB6" w:rsidRPr="00F43466" w:rsidRDefault="008E4899" w:rsidP="00A271A9">
    <w:pPr>
      <w:pStyle w:val="Sidhuvud"/>
      <w:rPr>
        <w:rFonts w:ascii="Arial" w:eastAsia="Times New Roman" w:hAnsi="Arial" w:cs="Arial"/>
        <w:b/>
        <w:bCs/>
        <w:color w:val="000000"/>
        <w:szCs w:val="20"/>
        <w:lang w:val="en-US" w:eastAsia="en-GB"/>
      </w:rPr>
    </w:pPr>
    <w:r>
      <w:rPr>
        <w:rFonts w:ascii="Arial" w:eastAsia="Times New Roman" w:hAnsi="Arial" w:cs="Arial"/>
        <w:b/>
        <w:bCs/>
        <w:color w:val="000000"/>
        <w:szCs w:val="20"/>
        <w:lang w:val="en-US" w:eastAsia="en-GB"/>
      </w:rPr>
      <w:t xml:space="preserve">Open </w:t>
    </w:r>
    <w:r w:rsidR="00F43466" w:rsidRPr="00F43466">
      <w:rPr>
        <w:rFonts w:ascii="Arial" w:eastAsia="Times New Roman" w:hAnsi="Arial" w:cs="Arial"/>
        <w:b/>
        <w:bCs/>
        <w:color w:val="000000"/>
        <w:szCs w:val="20"/>
        <w:lang w:val="en-US" w:eastAsia="en-GB"/>
      </w:rPr>
      <w:t xml:space="preserve">Call </w:t>
    </w:r>
    <w:r>
      <w:rPr>
        <w:rFonts w:ascii="Arial" w:eastAsia="Times New Roman" w:hAnsi="Arial" w:cs="Arial"/>
        <w:b/>
        <w:bCs/>
        <w:color w:val="000000"/>
        <w:szCs w:val="20"/>
        <w:lang w:val="en-US" w:eastAsia="en-GB"/>
      </w:rPr>
      <w:t>Pandemic L</w:t>
    </w:r>
    <w:r w:rsidR="00B45A08" w:rsidRPr="00F43466">
      <w:rPr>
        <w:rFonts w:ascii="Arial" w:eastAsia="Times New Roman" w:hAnsi="Arial" w:cs="Arial"/>
        <w:b/>
        <w:bCs/>
        <w:color w:val="000000"/>
        <w:szCs w:val="20"/>
        <w:lang w:val="en-US" w:eastAsia="en-GB"/>
      </w:rPr>
      <w:t xml:space="preserve">aboratory </w:t>
    </w:r>
    <w:r>
      <w:rPr>
        <w:rFonts w:ascii="Arial" w:eastAsia="Times New Roman" w:hAnsi="Arial" w:cs="Arial"/>
        <w:b/>
        <w:bCs/>
        <w:color w:val="000000"/>
        <w:szCs w:val="20"/>
        <w:lang w:val="en-US" w:eastAsia="en-GB"/>
      </w:rPr>
      <w:t>P</w:t>
    </w:r>
    <w:r w:rsidR="00B45A08" w:rsidRPr="00F43466">
      <w:rPr>
        <w:rFonts w:ascii="Arial" w:eastAsia="Times New Roman" w:hAnsi="Arial" w:cs="Arial"/>
        <w:b/>
        <w:bCs/>
        <w:color w:val="000000"/>
        <w:szCs w:val="20"/>
        <w:lang w:val="en-US" w:eastAsia="en-GB"/>
      </w:rPr>
      <w:t xml:space="preserve">reparedness </w:t>
    </w:r>
    <w:r>
      <w:rPr>
        <w:rFonts w:ascii="Arial" w:eastAsia="Times New Roman" w:hAnsi="Arial" w:cs="Arial"/>
        <w:b/>
        <w:bCs/>
        <w:color w:val="000000"/>
        <w:szCs w:val="20"/>
        <w:lang w:val="en-US" w:eastAsia="en-GB"/>
      </w:rPr>
      <w:t>2</w:t>
    </w:r>
  </w:p>
  <w:p w14:paraId="244077C3" w14:textId="4D3728A6" w:rsidR="00E33AE6" w:rsidRDefault="00E33AE6" w:rsidP="00A271A9">
    <w:pPr>
      <w:pStyle w:val="Sidhuvud"/>
      <w:rPr>
        <w:rFonts w:ascii="Arial" w:eastAsia="Times New Roman" w:hAnsi="Arial" w:cs="Arial"/>
        <w:b/>
        <w:bCs/>
        <w:color w:val="000000"/>
        <w:sz w:val="24"/>
        <w:lang w:val="en-US" w:eastAsia="en-GB"/>
      </w:rPr>
    </w:pPr>
  </w:p>
  <w:p w14:paraId="581F4D28" w14:textId="77777777" w:rsidR="00E33AE6" w:rsidRDefault="00E33AE6" w:rsidP="00A271A9">
    <w:pPr>
      <w:pStyle w:val="Sidhuvud"/>
      <w:rPr>
        <w:rFonts w:ascii="Arial" w:eastAsia="Times New Roman" w:hAnsi="Arial" w:cs="Arial"/>
        <w:b/>
        <w:bCs/>
        <w:color w:val="000000"/>
        <w:sz w:val="24"/>
        <w:lang w:val="en-US" w:eastAsia="en-GB"/>
      </w:rPr>
    </w:pPr>
  </w:p>
  <w:p w14:paraId="7AEA1053" w14:textId="77777777" w:rsidR="00C61DB6" w:rsidRPr="00C61DB6" w:rsidRDefault="00C61DB6" w:rsidP="00A271A9">
    <w:pPr>
      <w:pStyle w:val="Sidhuvud"/>
      <w:rPr>
        <w:rFonts w:ascii="Arial" w:hAnsi="Arial" w:cs="Arial"/>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3432" w14:textId="6D49D64B" w:rsidR="003549EA" w:rsidRDefault="003549EA">
    <w:pPr>
      <w:pStyle w:val="Sidhuvud"/>
    </w:pPr>
    <w:r w:rsidRPr="00B70451">
      <w:rPr>
        <w:noProof/>
      </w:rPr>
      <w:drawing>
        <wp:anchor distT="0" distB="0" distL="114300" distR="114300" simplePos="0" relativeHeight="251659264" behindDoc="0" locked="0" layoutInCell="1" allowOverlap="1" wp14:anchorId="44AEEBA3" wp14:editId="34668433">
          <wp:simplePos x="0" y="0"/>
          <wp:positionH relativeFrom="column">
            <wp:posOffset>4294082</wp:posOffset>
          </wp:positionH>
          <wp:positionV relativeFrom="paragraph">
            <wp:posOffset>-103293</wp:posOffset>
          </wp:positionV>
          <wp:extent cx="1660102" cy="539704"/>
          <wp:effectExtent l="0" t="0" r="0" b="0"/>
          <wp:wrapNone/>
          <wp:docPr id="2" name="Bildobjekt 60" descr="STK externt:P - T:SciLifeLab:Profilöversyn:Stationary:SciLifeLab_stationary Folder:Word:scilifelab-logo-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K externt:P - T:SciLifeLab:Profilöversyn:Stationary:SciLifeLab_stationary Folder:Word:scilifelab-logo-wo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102" cy="53970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767C"/>
    <w:multiLevelType w:val="hybridMultilevel"/>
    <w:tmpl w:val="06C867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7A07C77"/>
    <w:multiLevelType w:val="hybridMultilevel"/>
    <w:tmpl w:val="DD7EB8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FB10224"/>
    <w:multiLevelType w:val="hybridMultilevel"/>
    <w:tmpl w:val="B88093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41206B7"/>
    <w:multiLevelType w:val="hybridMultilevel"/>
    <w:tmpl w:val="B3B480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D4A3AD1"/>
    <w:multiLevelType w:val="hybridMultilevel"/>
    <w:tmpl w:val="C1D213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43D4FB0"/>
    <w:multiLevelType w:val="hybridMultilevel"/>
    <w:tmpl w:val="48346F76"/>
    <w:lvl w:ilvl="0" w:tplc="A2D67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653F51"/>
    <w:multiLevelType w:val="hybridMultilevel"/>
    <w:tmpl w:val="B4C43B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E0212DE"/>
    <w:multiLevelType w:val="hybridMultilevel"/>
    <w:tmpl w:val="B88093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FC36065"/>
    <w:multiLevelType w:val="hybridMultilevel"/>
    <w:tmpl w:val="1188EA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6CA6C25"/>
    <w:multiLevelType w:val="hybridMultilevel"/>
    <w:tmpl w:val="7BA01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AC47A4"/>
    <w:multiLevelType w:val="hybridMultilevel"/>
    <w:tmpl w:val="63C4F642"/>
    <w:lvl w:ilvl="0" w:tplc="C2E42FCE">
      <w:start w:val="1"/>
      <w:numFmt w:val="decimal"/>
      <w:lvlText w:val="%1."/>
      <w:lvlJc w:val="left"/>
      <w:pPr>
        <w:ind w:left="720" w:hanging="360"/>
      </w:pPr>
      <w:rPr>
        <w:rFonts w:ascii="Arial" w:eastAsia="Times New Roman" w:hAnsi="Arial" w:cs="Arial"/>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5BF4290"/>
    <w:multiLevelType w:val="hybridMultilevel"/>
    <w:tmpl w:val="92D229B0"/>
    <w:lvl w:ilvl="0" w:tplc="77CC43E4">
      <w:start w:val="4"/>
      <w:numFmt w:val="decimal"/>
      <w:lvlText w:val="%1."/>
      <w:lvlJc w:val="left"/>
      <w:pPr>
        <w:ind w:left="108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A355DC3"/>
    <w:multiLevelType w:val="hybridMultilevel"/>
    <w:tmpl w:val="D8664ED8"/>
    <w:lvl w:ilvl="0" w:tplc="A2D67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925D6"/>
    <w:multiLevelType w:val="hybridMultilevel"/>
    <w:tmpl w:val="DD7EB866"/>
    <w:lvl w:ilvl="0" w:tplc="041D000F">
      <w:start w:val="1"/>
      <w:numFmt w:val="decimal"/>
      <w:lvlText w:val="%1."/>
      <w:lvlJc w:val="left"/>
      <w:pPr>
        <w:ind w:left="64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9AA4911"/>
    <w:multiLevelType w:val="hybridMultilevel"/>
    <w:tmpl w:val="22A6B1EE"/>
    <w:lvl w:ilvl="0" w:tplc="77CC43E4">
      <w:start w:val="3"/>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12"/>
  </w:num>
  <w:num w:numId="2">
    <w:abstractNumId w:val="5"/>
  </w:num>
  <w:num w:numId="3">
    <w:abstractNumId w:val="9"/>
  </w:num>
  <w:num w:numId="4">
    <w:abstractNumId w:val="10"/>
  </w:num>
  <w:num w:numId="5">
    <w:abstractNumId w:val="0"/>
  </w:num>
  <w:num w:numId="6">
    <w:abstractNumId w:val="4"/>
  </w:num>
  <w:num w:numId="7">
    <w:abstractNumId w:val="13"/>
  </w:num>
  <w:num w:numId="8">
    <w:abstractNumId w:val="8"/>
  </w:num>
  <w:num w:numId="9">
    <w:abstractNumId w:val="1"/>
  </w:num>
  <w:num w:numId="10">
    <w:abstractNumId w:val="6"/>
  </w:num>
  <w:num w:numId="11">
    <w:abstractNumId w:val="11"/>
  </w:num>
  <w:num w:numId="12">
    <w:abstractNumId w:val="14"/>
  </w:num>
  <w:num w:numId="13">
    <w:abstractNumId w:val="7"/>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defaultTableStyle w:val="Ljustrutnt-dekorfrg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934"/>
    <w:rsid w:val="00002CED"/>
    <w:rsid w:val="000225E7"/>
    <w:rsid w:val="00043D38"/>
    <w:rsid w:val="00046465"/>
    <w:rsid w:val="0004749F"/>
    <w:rsid w:val="00050166"/>
    <w:rsid w:val="000651EC"/>
    <w:rsid w:val="000716E7"/>
    <w:rsid w:val="00092DAB"/>
    <w:rsid w:val="000A4B70"/>
    <w:rsid w:val="000B0A53"/>
    <w:rsid w:val="000B22D3"/>
    <w:rsid w:val="000C0D34"/>
    <w:rsid w:val="000C6251"/>
    <w:rsid w:val="000E49B7"/>
    <w:rsid w:val="000E7F35"/>
    <w:rsid w:val="001005FB"/>
    <w:rsid w:val="00105B41"/>
    <w:rsid w:val="00115B2B"/>
    <w:rsid w:val="0012590B"/>
    <w:rsid w:val="001276B6"/>
    <w:rsid w:val="00130C92"/>
    <w:rsid w:val="001564D3"/>
    <w:rsid w:val="00171B0A"/>
    <w:rsid w:val="00174309"/>
    <w:rsid w:val="00191817"/>
    <w:rsid w:val="00195B6E"/>
    <w:rsid w:val="001A0645"/>
    <w:rsid w:val="001B352F"/>
    <w:rsid w:val="001F7F6F"/>
    <w:rsid w:val="00210090"/>
    <w:rsid w:val="00223E3C"/>
    <w:rsid w:val="002607AD"/>
    <w:rsid w:val="00261548"/>
    <w:rsid w:val="0026711E"/>
    <w:rsid w:val="00282500"/>
    <w:rsid w:val="00285850"/>
    <w:rsid w:val="0028684E"/>
    <w:rsid w:val="00291504"/>
    <w:rsid w:val="002A1652"/>
    <w:rsid w:val="002A3F0E"/>
    <w:rsid w:val="002B6BDF"/>
    <w:rsid w:val="002C0B24"/>
    <w:rsid w:val="002D0D5D"/>
    <w:rsid w:val="002D783A"/>
    <w:rsid w:val="002F20B9"/>
    <w:rsid w:val="00300FF8"/>
    <w:rsid w:val="003165FF"/>
    <w:rsid w:val="00324F45"/>
    <w:rsid w:val="0033442E"/>
    <w:rsid w:val="003437DA"/>
    <w:rsid w:val="003549EA"/>
    <w:rsid w:val="00392B19"/>
    <w:rsid w:val="00394CB9"/>
    <w:rsid w:val="003A6A5F"/>
    <w:rsid w:val="003B3EF6"/>
    <w:rsid w:val="003B4B52"/>
    <w:rsid w:val="003E4F3E"/>
    <w:rsid w:val="0040207F"/>
    <w:rsid w:val="00403B2B"/>
    <w:rsid w:val="00404A94"/>
    <w:rsid w:val="00426117"/>
    <w:rsid w:val="004309E7"/>
    <w:rsid w:val="00446A4C"/>
    <w:rsid w:val="00446BA1"/>
    <w:rsid w:val="0045568F"/>
    <w:rsid w:val="004619D2"/>
    <w:rsid w:val="0046755B"/>
    <w:rsid w:val="004B0688"/>
    <w:rsid w:val="004D0A8C"/>
    <w:rsid w:val="004D21B7"/>
    <w:rsid w:val="004D24A4"/>
    <w:rsid w:val="004D4279"/>
    <w:rsid w:val="004D6586"/>
    <w:rsid w:val="00512A98"/>
    <w:rsid w:val="0052398E"/>
    <w:rsid w:val="00525475"/>
    <w:rsid w:val="0053281F"/>
    <w:rsid w:val="005A74BC"/>
    <w:rsid w:val="005B2274"/>
    <w:rsid w:val="005B72D6"/>
    <w:rsid w:val="005C1232"/>
    <w:rsid w:val="005D5CE9"/>
    <w:rsid w:val="005F549F"/>
    <w:rsid w:val="005F5AC6"/>
    <w:rsid w:val="00617633"/>
    <w:rsid w:val="00617E08"/>
    <w:rsid w:val="006223AD"/>
    <w:rsid w:val="006308B0"/>
    <w:rsid w:val="00657816"/>
    <w:rsid w:val="00664191"/>
    <w:rsid w:val="006655BD"/>
    <w:rsid w:val="006B1369"/>
    <w:rsid w:val="006C77ED"/>
    <w:rsid w:val="006E6948"/>
    <w:rsid w:val="006F19ED"/>
    <w:rsid w:val="006F6A0B"/>
    <w:rsid w:val="00732A97"/>
    <w:rsid w:val="00760283"/>
    <w:rsid w:val="00760BC3"/>
    <w:rsid w:val="00761166"/>
    <w:rsid w:val="0077499F"/>
    <w:rsid w:val="00775E08"/>
    <w:rsid w:val="007C65D8"/>
    <w:rsid w:val="007C6F39"/>
    <w:rsid w:val="007D4B6E"/>
    <w:rsid w:val="007E4593"/>
    <w:rsid w:val="00804934"/>
    <w:rsid w:val="00822395"/>
    <w:rsid w:val="00861227"/>
    <w:rsid w:val="00865FD4"/>
    <w:rsid w:val="00876BCD"/>
    <w:rsid w:val="008A259C"/>
    <w:rsid w:val="008A3557"/>
    <w:rsid w:val="008C3ED1"/>
    <w:rsid w:val="008E4899"/>
    <w:rsid w:val="008E57DD"/>
    <w:rsid w:val="008E6721"/>
    <w:rsid w:val="0090125B"/>
    <w:rsid w:val="0091056A"/>
    <w:rsid w:val="00910F29"/>
    <w:rsid w:val="00922D9A"/>
    <w:rsid w:val="00937372"/>
    <w:rsid w:val="00953299"/>
    <w:rsid w:val="009647C7"/>
    <w:rsid w:val="00965D8B"/>
    <w:rsid w:val="00980986"/>
    <w:rsid w:val="00992212"/>
    <w:rsid w:val="00993BE7"/>
    <w:rsid w:val="00995049"/>
    <w:rsid w:val="009B023F"/>
    <w:rsid w:val="009B42B5"/>
    <w:rsid w:val="009E47EF"/>
    <w:rsid w:val="009F7DC4"/>
    <w:rsid w:val="00A271A9"/>
    <w:rsid w:val="00A40AEF"/>
    <w:rsid w:val="00A45FE0"/>
    <w:rsid w:val="00A672C7"/>
    <w:rsid w:val="00A738F5"/>
    <w:rsid w:val="00A86B82"/>
    <w:rsid w:val="00A903A4"/>
    <w:rsid w:val="00A9729F"/>
    <w:rsid w:val="00A97790"/>
    <w:rsid w:val="00AB1FAE"/>
    <w:rsid w:val="00AC2A6D"/>
    <w:rsid w:val="00B048FF"/>
    <w:rsid w:val="00B264FD"/>
    <w:rsid w:val="00B377EE"/>
    <w:rsid w:val="00B45A08"/>
    <w:rsid w:val="00B556F1"/>
    <w:rsid w:val="00B62FD4"/>
    <w:rsid w:val="00B65D5D"/>
    <w:rsid w:val="00B67D50"/>
    <w:rsid w:val="00B74C37"/>
    <w:rsid w:val="00B82690"/>
    <w:rsid w:val="00B95203"/>
    <w:rsid w:val="00B955F4"/>
    <w:rsid w:val="00BA4D19"/>
    <w:rsid w:val="00BF4CD8"/>
    <w:rsid w:val="00C07275"/>
    <w:rsid w:val="00C31045"/>
    <w:rsid w:val="00C43F78"/>
    <w:rsid w:val="00C61DB6"/>
    <w:rsid w:val="00C670B3"/>
    <w:rsid w:val="00C84200"/>
    <w:rsid w:val="00C9212B"/>
    <w:rsid w:val="00CA248F"/>
    <w:rsid w:val="00CB4167"/>
    <w:rsid w:val="00CB553B"/>
    <w:rsid w:val="00CC10C6"/>
    <w:rsid w:val="00CD5108"/>
    <w:rsid w:val="00CE2598"/>
    <w:rsid w:val="00CE6793"/>
    <w:rsid w:val="00CE6D07"/>
    <w:rsid w:val="00CE7A8C"/>
    <w:rsid w:val="00CF1A97"/>
    <w:rsid w:val="00D2715F"/>
    <w:rsid w:val="00D415C2"/>
    <w:rsid w:val="00D4414D"/>
    <w:rsid w:val="00D5667D"/>
    <w:rsid w:val="00D57E77"/>
    <w:rsid w:val="00D66E82"/>
    <w:rsid w:val="00D758C6"/>
    <w:rsid w:val="00D968D1"/>
    <w:rsid w:val="00D97DD0"/>
    <w:rsid w:val="00DB5A28"/>
    <w:rsid w:val="00DC29F2"/>
    <w:rsid w:val="00DC7495"/>
    <w:rsid w:val="00DE497C"/>
    <w:rsid w:val="00DE7F76"/>
    <w:rsid w:val="00E00AF5"/>
    <w:rsid w:val="00E2402A"/>
    <w:rsid w:val="00E24E9D"/>
    <w:rsid w:val="00E33AE6"/>
    <w:rsid w:val="00E36F6C"/>
    <w:rsid w:val="00E62273"/>
    <w:rsid w:val="00E6708F"/>
    <w:rsid w:val="00E77632"/>
    <w:rsid w:val="00E90C8B"/>
    <w:rsid w:val="00EA37F0"/>
    <w:rsid w:val="00EA6B45"/>
    <w:rsid w:val="00EA730D"/>
    <w:rsid w:val="00EE088A"/>
    <w:rsid w:val="00F26C05"/>
    <w:rsid w:val="00F36DB1"/>
    <w:rsid w:val="00F37CF9"/>
    <w:rsid w:val="00F37E11"/>
    <w:rsid w:val="00F4135B"/>
    <w:rsid w:val="00F43466"/>
    <w:rsid w:val="00F548FA"/>
    <w:rsid w:val="00F93712"/>
    <w:rsid w:val="00F96F87"/>
    <w:rsid w:val="00FB269D"/>
    <w:rsid w:val="00FB7F52"/>
    <w:rsid w:val="00FE1F00"/>
    <w:rsid w:val="00FE3BC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7B326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6F1"/>
    <w:rPr>
      <w:sz w:val="20"/>
    </w:rPr>
  </w:style>
  <w:style w:type="paragraph" w:styleId="Rubrik1">
    <w:name w:val="heading 1"/>
    <w:basedOn w:val="Normal"/>
    <w:next w:val="Normal"/>
    <w:link w:val="Rubrik1Char"/>
    <w:uiPriority w:val="9"/>
    <w:qFormat/>
    <w:rsid w:val="005F5AC6"/>
    <w:pPr>
      <w:keepNext/>
      <w:keepLines/>
      <w:spacing w:before="480"/>
      <w:outlineLvl w:val="0"/>
    </w:pPr>
    <w:rPr>
      <w:rFonts w:ascii="Arial" w:eastAsiaTheme="majorEastAsia" w:hAnsi="Arial" w:cstheme="majorBidi"/>
      <w:b/>
      <w:bCs/>
      <w:sz w:val="36"/>
      <w:szCs w:val="32"/>
    </w:rPr>
  </w:style>
  <w:style w:type="paragraph" w:styleId="Rubrik2">
    <w:name w:val="heading 2"/>
    <w:basedOn w:val="Normal"/>
    <w:next w:val="Normal"/>
    <w:link w:val="Rubrik2Char"/>
    <w:uiPriority w:val="9"/>
    <w:unhideWhenUsed/>
    <w:qFormat/>
    <w:rsid w:val="005F5AC6"/>
    <w:pPr>
      <w:keepNext/>
      <w:keepLines/>
      <w:spacing w:before="200"/>
      <w:outlineLvl w:val="1"/>
    </w:pPr>
    <w:rPr>
      <w:rFonts w:ascii="Arial" w:eastAsiaTheme="majorEastAsia" w:hAnsi="Arial" w:cstheme="majorBidi"/>
      <w:bCs/>
      <w:sz w:val="32"/>
      <w:szCs w:val="26"/>
    </w:rPr>
  </w:style>
  <w:style w:type="paragraph" w:styleId="Rubrik3">
    <w:name w:val="heading 3"/>
    <w:basedOn w:val="Normal"/>
    <w:next w:val="Normal"/>
    <w:link w:val="Rubrik3Char"/>
    <w:uiPriority w:val="9"/>
    <w:unhideWhenUsed/>
    <w:qFormat/>
    <w:rsid w:val="005F5AC6"/>
    <w:pPr>
      <w:keepNext/>
      <w:keepLines/>
      <w:spacing w:before="200"/>
      <w:outlineLvl w:val="2"/>
    </w:pPr>
    <w:rPr>
      <w:rFonts w:ascii="Arial" w:eastAsiaTheme="majorEastAsia" w:hAnsi="Arial" w:cstheme="majorBidi"/>
      <w:bCs/>
      <w:i/>
      <w:sz w:val="28"/>
    </w:rPr>
  </w:style>
  <w:style w:type="paragraph" w:styleId="Rubrik4">
    <w:name w:val="heading 4"/>
    <w:basedOn w:val="Normal"/>
    <w:next w:val="Normal"/>
    <w:link w:val="Rubrik4Char"/>
    <w:uiPriority w:val="9"/>
    <w:unhideWhenUsed/>
    <w:qFormat/>
    <w:rsid w:val="00B62FD4"/>
    <w:pPr>
      <w:keepNext/>
      <w:keepLines/>
      <w:spacing w:before="200"/>
      <w:outlineLvl w:val="3"/>
    </w:pPr>
    <w:rPr>
      <w:rFonts w:ascii="Arial" w:eastAsiaTheme="majorEastAsia" w:hAnsi="Arial" w:cstheme="majorBidi"/>
      <w:bCs/>
      <w:iCs/>
      <w:sz w:val="24"/>
    </w:rPr>
  </w:style>
  <w:style w:type="paragraph" w:styleId="Rubrik5">
    <w:name w:val="heading 5"/>
    <w:basedOn w:val="Normal"/>
    <w:next w:val="Normal"/>
    <w:link w:val="Rubrik5Char"/>
    <w:uiPriority w:val="9"/>
    <w:unhideWhenUsed/>
    <w:qFormat/>
    <w:rsid w:val="005F5AC6"/>
    <w:pPr>
      <w:keepNext/>
      <w:keepLines/>
      <w:spacing w:before="200"/>
      <w:outlineLvl w:val="4"/>
    </w:pPr>
    <w:rPr>
      <w:rFonts w:ascii="Arial" w:eastAsiaTheme="majorEastAsia" w:hAnsi="Arial" w:cstheme="majorBidi"/>
      <w:b/>
    </w:rPr>
  </w:style>
  <w:style w:type="paragraph" w:styleId="Rubrik6">
    <w:name w:val="heading 6"/>
    <w:basedOn w:val="Normal"/>
    <w:next w:val="Normal"/>
    <w:link w:val="Rubrik6Char"/>
    <w:uiPriority w:val="9"/>
    <w:unhideWhenUsed/>
    <w:qFormat/>
    <w:rsid w:val="00FB269D"/>
    <w:pPr>
      <w:keepNext/>
      <w:keepLines/>
      <w:spacing w:before="200"/>
      <w:outlineLvl w:val="5"/>
    </w:pPr>
    <w:rPr>
      <w:rFonts w:ascii="Arial" w:eastAsiaTheme="majorEastAsia" w:hAnsi="Arial" w:cstheme="majorBidi"/>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F5AC6"/>
    <w:rPr>
      <w:rFonts w:ascii="Arial" w:eastAsiaTheme="majorEastAsia" w:hAnsi="Arial" w:cstheme="majorBidi"/>
      <w:b/>
      <w:bCs/>
      <w:sz w:val="36"/>
      <w:szCs w:val="32"/>
    </w:rPr>
  </w:style>
  <w:style w:type="character" w:customStyle="1" w:styleId="Rubrik2Char">
    <w:name w:val="Rubrik 2 Char"/>
    <w:basedOn w:val="Standardstycketeckensnitt"/>
    <w:link w:val="Rubrik2"/>
    <w:uiPriority w:val="9"/>
    <w:rsid w:val="005F5AC6"/>
    <w:rPr>
      <w:rFonts w:ascii="Arial" w:eastAsiaTheme="majorEastAsia" w:hAnsi="Arial" w:cstheme="majorBidi"/>
      <w:bCs/>
      <w:sz w:val="32"/>
      <w:szCs w:val="26"/>
    </w:rPr>
  </w:style>
  <w:style w:type="character" w:customStyle="1" w:styleId="Rubrik3Char">
    <w:name w:val="Rubrik 3 Char"/>
    <w:basedOn w:val="Standardstycketeckensnitt"/>
    <w:link w:val="Rubrik3"/>
    <w:uiPriority w:val="9"/>
    <w:rsid w:val="005F5AC6"/>
    <w:rPr>
      <w:rFonts w:ascii="Arial" w:eastAsiaTheme="majorEastAsia" w:hAnsi="Arial" w:cstheme="majorBidi"/>
      <w:bCs/>
      <w:i/>
      <w:sz w:val="28"/>
    </w:rPr>
  </w:style>
  <w:style w:type="character" w:customStyle="1" w:styleId="Rubrik4Char">
    <w:name w:val="Rubrik 4 Char"/>
    <w:basedOn w:val="Standardstycketeckensnitt"/>
    <w:link w:val="Rubrik4"/>
    <w:uiPriority w:val="9"/>
    <w:rsid w:val="00B62FD4"/>
    <w:rPr>
      <w:rFonts w:ascii="Arial" w:eastAsiaTheme="majorEastAsia" w:hAnsi="Arial" w:cstheme="majorBidi"/>
      <w:bCs/>
      <w:iCs/>
    </w:rPr>
  </w:style>
  <w:style w:type="character" w:customStyle="1" w:styleId="Rubrik5Char">
    <w:name w:val="Rubrik 5 Char"/>
    <w:basedOn w:val="Standardstycketeckensnitt"/>
    <w:link w:val="Rubrik5"/>
    <w:uiPriority w:val="9"/>
    <w:rsid w:val="005F5AC6"/>
    <w:rPr>
      <w:rFonts w:ascii="Arial" w:eastAsiaTheme="majorEastAsia" w:hAnsi="Arial" w:cstheme="majorBidi"/>
      <w:b/>
      <w:sz w:val="20"/>
    </w:rPr>
  </w:style>
  <w:style w:type="paragraph" w:styleId="Liststycke">
    <w:name w:val="List Paragraph"/>
    <w:basedOn w:val="Normal"/>
    <w:uiPriority w:val="34"/>
    <w:qFormat/>
    <w:rsid w:val="000E7F35"/>
    <w:pPr>
      <w:ind w:left="720"/>
      <w:contextualSpacing/>
    </w:pPr>
    <w:rPr>
      <w:rFonts w:asciiTheme="minorHAnsi" w:hAnsiTheme="minorHAnsi" w:cstheme="minorBidi"/>
      <w:sz w:val="24"/>
      <w:lang w:val="en-US" w:eastAsia="en-US"/>
    </w:rPr>
  </w:style>
  <w:style w:type="character" w:customStyle="1" w:styleId="Rubrik6Char">
    <w:name w:val="Rubrik 6 Char"/>
    <w:basedOn w:val="Standardstycketeckensnitt"/>
    <w:link w:val="Rubrik6"/>
    <w:uiPriority w:val="9"/>
    <w:rsid w:val="00FB269D"/>
    <w:rPr>
      <w:rFonts w:ascii="Arial" w:eastAsiaTheme="majorEastAsia" w:hAnsi="Arial" w:cstheme="majorBidi"/>
      <w:iCs/>
      <w:sz w:val="20"/>
    </w:rPr>
  </w:style>
  <w:style w:type="paragraph" w:styleId="Sidhuvud">
    <w:name w:val="header"/>
    <w:basedOn w:val="Normal"/>
    <w:link w:val="SidhuvudChar"/>
    <w:uiPriority w:val="99"/>
    <w:unhideWhenUsed/>
    <w:rsid w:val="00261548"/>
    <w:pPr>
      <w:tabs>
        <w:tab w:val="center" w:pos="4153"/>
        <w:tab w:val="right" w:pos="8306"/>
      </w:tabs>
    </w:pPr>
  </w:style>
  <w:style w:type="character" w:customStyle="1" w:styleId="SidhuvudChar">
    <w:name w:val="Sidhuvud Char"/>
    <w:basedOn w:val="Standardstycketeckensnitt"/>
    <w:link w:val="Sidhuvud"/>
    <w:uiPriority w:val="99"/>
    <w:rsid w:val="00261548"/>
    <w:rPr>
      <w:sz w:val="20"/>
    </w:rPr>
  </w:style>
  <w:style w:type="paragraph" w:styleId="Sidfot">
    <w:name w:val="footer"/>
    <w:basedOn w:val="Normal"/>
    <w:link w:val="SidfotChar"/>
    <w:uiPriority w:val="99"/>
    <w:unhideWhenUsed/>
    <w:rsid w:val="00261548"/>
    <w:pPr>
      <w:tabs>
        <w:tab w:val="center" w:pos="4153"/>
        <w:tab w:val="right" w:pos="8306"/>
      </w:tabs>
    </w:pPr>
  </w:style>
  <w:style w:type="character" w:customStyle="1" w:styleId="SidfotChar">
    <w:name w:val="Sidfot Char"/>
    <w:basedOn w:val="Standardstycketeckensnitt"/>
    <w:link w:val="Sidfot"/>
    <w:uiPriority w:val="99"/>
    <w:rsid w:val="00261548"/>
    <w:rPr>
      <w:sz w:val="20"/>
    </w:rPr>
  </w:style>
  <w:style w:type="character" w:styleId="Sidnummer">
    <w:name w:val="page number"/>
    <w:basedOn w:val="Standardstycketeckensnitt"/>
    <w:uiPriority w:val="99"/>
    <w:semiHidden/>
    <w:unhideWhenUsed/>
    <w:rsid w:val="007E4593"/>
  </w:style>
  <w:style w:type="paragraph" w:styleId="Innehllsfrteckningsrubrik">
    <w:name w:val="TOC Heading"/>
    <w:basedOn w:val="Rubrik1"/>
    <w:next w:val="Normal"/>
    <w:uiPriority w:val="39"/>
    <w:unhideWhenUsed/>
    <w:qFormat/>
    <w:rsid w:val="007E4593"/>
    <w:pPr>
      <w:spacing w:line="276" w:lineRule="auto"/>
      <w:outlineLvl w:val="9"/>
    </w:pPr>
    <w:rPr>
      <w:sz w:val="28"/>
      <w:szCs w:val="28"/>
      <w:lang w:val="en-US" w:eastAsia="en-US"/>
    </w:rPr>
  </w:style>
  <w:style w:type="paragraph" w:styleId="Innehll1">
    <w:name w:val="toc 1"/>
    <w:basedOn w:val="Normal"/>
    <w:next w:val="Normal"/>
    <w:autoRedefine/>
    <w:uiPriority w:val="39"/>
    <w:unhideWhenUsed/>
    <w:rsid w:val="007E4593"/>
    <w:pPr>
      <w:spacing w:before="120"/>
    </w:pPr>
    <w:rPr>
      <w:rFonts w:asciiTheme="minorHAnsi" w:hAnsiTheme="minorHAnsi"/>
      <w:b/>
      <w:sz w:val="24"/>
    </w:rPr>
  </w:style>
  <w:style w:type="paragraph" w:styleId="Ballongtext">
    <w:name w:val="Balloon Text"/>
    <w:basedOn w:val="Normal"/>
    <w:link w:val="BallongtextChar"/>
    <w:uiPriority w:val="99"/>
    <w:semiHidden/>
    <w:unhideWhenUsed/>
    <w:rsid w:val="007E4593"/>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7E4593"/>
    <w:rPr>
      <w:rFonts w:ascii="Lucida Grande" w:hAnsi="Lucida Grande" w:cs="Lucida Grande"/>
      <w:sz w:val="18"/>
      <w:szCs w:val="18"/>
    </w:rPr>
  </w:style>
  <w:style w:type="paragraph" w:styleId="Innehll2">
    <w:name w:val="toc 2"/>
    <w:basedOn w:val="Normal"/>
    <w:next w:val="Normal"/>
    <w:autoRedefine/>
    <w:uiPriority w:val="39"/>
    <w:semiHidden/>
    <w:unhideWhenUsed/>
    <w:rsid w:val="007E4593"/>
    <w:pPr>
      <w:ind w:left="200"/>
    </w:pPr>
    <w:rPr>
      <w:rFonts w:asciiTheme="minorHAnsi" w:hAnsiTheme="minorHAnsi"/>
      <w:b/>
      <w:sz w:val="22"/>
      <w:szCs w:val="22"/>
    </w:rPr>
  </w:style>
  <w:style w:type="paragraph" w:styleId="Innehll3">
    <w:name w:val="toc 3"/>
    <w:basedOn w:val="Normal"/>
    <w:next w:val="Normal"/>
    <w:autoRedefine/>
    <w:uiPriority w:val="39"/>
    <w:semiHidden/>
    <w:unhideWhenUsed/>
    <w:rsid w:val="007E4593"/>
    <w:pPr>
      <w:ind w:left="400"/>
    </w:pPr>
    <w:rPr>
      <w:rFonts w:asciiTheme="minorHAnsi" w:hAnsiTheme="minorHAnsi"/>
      <w:sz w:val="22"/>
      <w:szCs w:val="22"/>
    </w:rPr>
  </w:style>
  <w:style w:type="paragraph" w:styleId="Innehll4">
    <w:name w:val="toc 4"/>
    <w:basedOn w:val="Normal"/>
    <w:next w:val="Normal"/>
    <w:autoRedefine/>
    <w:uiPriority w:val="39"/>
    <w:semiHidden/>
    <w:unhideWhenUsed/>
    <w:rsid w:val="007E4593"/>
    <w:pPr>
      <w:ind w:left="600"/>
    </w:pPr>
    <w:rPr>
      <w:rFonts w:asciiTheme="minorHAnsi" w:hAnsiTheme="minorHAnsi"/>
      <w:szCs w:val="20"/>
    </w:rPr>
  </w:style>
  <w:style w:type="paragraph" w:styleId="Innehll5">
    <w:name w:val="toc 5"/>
    <w:basedOn w:val="Normal"/>
    <w:next w:val="Normal"/>
    <w:autoRedefine/>
    <w:uiPriority w:val="39"/>
    <w:semiHidden/>
    <w:unhideWhenUsed/>
    <w:rsid w:val="007E4593"/>
    <w:pPr>
      <w:ind w:left="800"/>
    </w:pPr>
    <w:rPr>
      <w:rFonts w:asciiTheme="minorHAnsi" w:hAnsiTheme="minorHAnsi"/>
      <w:szCs w:val="20"/>
    </w:rPr>
  </w:style>
  <w:style w:type="paragraph" w:styleId="Innehll6">
    <w:name w:val="toc 6"/>
    <w:basedOn w:val="Normal"/>
    <w:next w:val="Normal"/>
    <w:autoRedefine/>
    <w:uiPriority w:val="39"/>
    <w:semiHidden/>
    <w:unhideWhenUsed/>
    <w:rsid w:val="007E4593"/>
    <w:pPr>
      <w:ind w:left="1000"/>
    </w:pPr>
    <w:rPr>
      <w:rFonts w:asciiTheme="minorHAnsi" w:hAnsiTheme="minorHAnsi"/>
      <w:szCs w:val="20"/>
    </w:rPr>
  </w:style>
  <w:style w:type="paragraph" w:styleId="Innehll7">
    <w:name w:val="toc 7"/>
    <w:basedOn w:val="Normal"/>
    <w:next w:val="Normal"/>
    <w:autoRedefine/>
    <w:uiPriority w:val="39"/>
    <w:semiHidden/>
    <w:unhideWhenUsed/>
    <w:rsid w:val="007E4593"/>
    <w:pPr>
      <w:ind w:left="1200"/>
    </w:pPr>
    <w:rPr>
      <w:rFonts w:asciiTheme="minorHAnsi" w:hAnsiTheme="minorHAnsi"/>
      <w:szCs w:val="20"/>
    </w:rPr>
  </w:style>
  <w:style w:type="paragraph" w:styleId="Innehll8">
    <w:name w:val="toc 8"/>
    <w:basedOn w:val="Normal"/>
    <w:next w:val="Normal"/>
    <w:autoRedefine/>
    <w:uiPriority w:val="39"/>
    <w:semiHidden/>
    <w:unhideWhenUsed/>
    <w:rsid w:val="007E4593"/>
    <w:pPr>
      <w:ind w:left="1400"/>
    </w:pPr>
    <w:rPr>
      <w:rFonts w:asciiTheme="minorHAnsi" w:hAnsiTheme="minorHAnsi"/>
      <w:szCs w:val="20"/>
    </w:rPr>
  </w:style>
  <w:style w:type="paragraph" w:styleId="Innehll9">
    <w:name w:val="toc 9"/>
    <w:basedOn w:val="Normal"/>
    <w:next w:val="Normal"/>
    <w:autoRedefine/>
    <w:uiPriority w:val="39"/>
    <w:semiHidden/>
    <w:unhideWhenUsed/>
    <w:rsid w:val="007E4593"/>
    <w:pPr>
      <w:ind w:left="1600"/>
    </w:pPr>
    <w:rPr>
      <w:rFonts w:asciiTheme="minorHAnsi" w:hAnsiTheme="minorHAnsi"/>
      <w:szCs w:val="20"/>
    </w:rPr>
  </w:style>
  <w:style w:type="table" w:styleId="Tabellrutnt">
    <w:name w:val="Table Grid"/>
    <w:basedOn w:val="Normaltabell"/>
    <w:uiPriority w:val="59"/>
    <w:rsid w:val="00047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trutnt-dekorfrg2">
    <w:name w:val="Light Grid Accent 2"/>
    <w:basedOn w:val="Normaltabell"/>
    <w:uiPriority w:val="62"/>
    <w:rsid w:val="0004749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rsid w:val="003549EA"/>
    <w:pPr>
      <w:jc w:val="center"/>
    </w:pPr>
    <w:rPr>
      <w:rFonts w:ascii="Arial" w:hAnsi="Arial"/>
      <w:sz w:val="16"/>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vAlign w:val="center"/>
    </w:tcPr>
    <w:tblStylePr w:type="firstRow">
      <w:pPr>
        <w:spacing w:before="0" w:after="0" w:line="240" w:lineRule="auto"/>
        <w:jc w:val="center"/>
      </w:pPr>
      <w:rPr>
        <w:rFonts w:ascii="Arial" w:eastAsiaTheme="majorEastAsia" w:hAnsi="Arial" w:cstheme="majorBidi"/>
        <w:b/>
        <w:bCs/>
        <w:sz w:val="20"/>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pPr>
        <w:jc w:val="left"/>
      </w:pPr>
      <w:rPr>
        <w:rFonts w:ascii="Arial" w:eastAsiaTheme="majorEastAsia" w:hAnsi="Arial" w:cstheme="majorBidi"/>
        <w:b w:val="0"/>
        <w:bCs/>
        <w:sz w:val="16"/>
      </w:rPr>
      <w:tblPr/>
      <w:tcPr>
        <w:vAlign w:val="top"/>
      </w:tcPr>
    </w:tblStylePr>
    <w:tblStylePr w:type="lastCol">
      <w:pPr>
        <w:jc w:val="left"/>
      </w:pPr>
      <w:rPr>
        <w:rFonts w:ascii="Arial" w:eastAsiaTheme="majorEastAsia" w:hAnsi="Arial" w:cstheme="majorBidi"/>
        <w:b w:val="0"/>
        <w:bCs/>
        <w:sz w:val="16"/>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top"/>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Kommentarsreferens">
    <w:name w:val="annotation reference"/>
    <w:basedOn w:val="Standardstycketeckensnitt"/>
    <w:uiPriority w:val="99"/>
    <w:semiHidden/>
    <w:unhideWhenUsed/>
    <w:rsid w:val="00426117"/>
    <w:rPr>
      <w:sz w:val="18"/>
      <w:szCs w:val="18"/>
    </w:rPr>
  </w:style>
  <w:style w:type="paragraph" w:styleId="Kommentarer">
    <w:name w:val="annotation text"/>
    <w:basedOn w:val="Normal"/>
    <w:link w:val="KommentarerChar"/>
    <w:uiPriority w:val="99"/>
    <w:semiHidden/>
    <w:unhideWhenUsed/>
    <w:rsid w:val="00426117"/>
    <w:pPr>
      <w:widowControl w:val="0"/>
      <w:spacing w:after="240"/>
    </w:pPr>
    <w:rPr>
      <w:rFonts w:eastAsia="Times New Roman"/>
      <w:color w:val="231F20"/>
      <w:sz w:val="24"/>
      <w:lang w:val="en-US" w:eastAsia="en-US"/>
    </w:rPr>
  </w:style>
  <w:style w:type="character" w:customStyle="1" w:styleId="KommentarerChar">
    <w:name w:val="Kommentarer Char"/>
    <w:basedOn w:val="Standardstycketeckensnitt"/>
    <w:link w:val="Kommentarer"/>
    <w:uiPriority w:val="99"/>
    <w:semiHidden/>
    <w:rsid w:val="00426117"/>
    <w:rPr>
      <w:rFonts w:eastAsia="Times New Roman"/>
      <w:color w:val="231F20"/>
      <w:lang w:val="en-US" w:eastAsia="en-US"/>
    </w:rPr>
  </w:style>
  <w:style w:type="paragraph" w:styleId="Kommentarsmne">
    <w:name w:val="annotation subject"/>
    <w:basedOn w:val="Kommentarer"/>
    <w:next w:val="Kommentarer"/>
    <w:link w:val="KommentarsmneChar"/>
    <w:uiPriority w:val="99"/>
    <w:semiHidden/>
    <w:unhideWhenUsed/>
    <w:rsid w:val="006223AD"/>
    <w:pPr>
      <w:widowControl/>
      <w:spacing w:after="0"/>
    </w:pPr>
    <w:rPr>
      <w:rFonts w:eastAsiaTheme="minorEastAsia"/>
      <w:b/>
      <w:bCs/>
      <w:color w:val="auto"/>
      <w:sz w:val="20"/>
      <w:szCs w:val="20"/>
      <w:lang w:val="sv-SE" w:eastAsia="sv-SE"/>
    </w:rPr>
  </w:style>
  <w:style w:type="character" w:customStyle="1" w:styleId="KommentarsmneChar">
    <w:name w:val="Kommentarsämne Char"/>
    <w:basedOn w:val="KommentarerChar"/>
    <w:link w:val="Kommentarsmne"/>
    <w:uiPriority w:val="99"/>
    <w:semiHidden/>
    <w:rsid w:val="006223AD"/>
    <w:rPr>
      <w:rFonts w:eastAsia="Times New Roman"/>
      <w:b/>
      <w:bCs/>
      <w:color w:val="231F20"/>
      <w:sz w:val="20"/>
      <w:szCs w:val="20"/>
      <w:lang w:val="en-US" w:eastAsia="en-US"/>
    </w:rPr>
  </w:style>
  <w:style w:type="paragraph" w:styleId="Revision">
    <w:name w:val="Revision"/>
    <w:hidden/>
    <w:uiPriority w:val="99"/>
    <w:semiHidden/>
    <w:rsid w:val="00CD5108"/>
    <w:rPr>
      <w:sz w:val="20"/>
    </w:rPr>
  </w:style>
  <w:style w:type="character" w:styleId="Stark">
    <w:name w:val="Strong"/>
    <w:basedOn w:val="Standardstycketeckensnitt"/>
    <w:uiPriority w:val="22"/>
    <w:qFormat/>
    <w:rsid w:val="00CD5108"/>
    <w:rPr>
      <w:b/>
      <w:bCs/>
    </w:rPr>
  </w:style>
  <w:style w:type="table" w:styleId="Tabellrutntljust">
    <w:name w:val="Grid Table Light"/>
    <w:basedOn w:val="Normaltabell"/>
    <w:uiPriority w:val="40"/>
    <w:rsid w:val="00EA37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20681">
      <w:bodyDiv w:val="1"/>
      <w:marLeft w:val="0"/>
      <w:marRight w:val="0"/>
      <w:marTop w:val="0"/>
      <w:marBottom w:val="0"/>
      <w:divBdr>
        <w:top w:val="none" w:sz="0" w:space="0" w:color="auto"/>
        <w:left w:val="none" w:sz="0" w:space="0" w:color="auto"/>
        <w:bottom w:val="none" w:sz="0" w:space="0" w:color="auto"/>
        <w:right w:val="none" w:sz="0" w:space="0" w:color="auto"/>
      </w:divBdr>
    </w:div>
    <w:div w:id="209734009">
      <w:bodyDiv w:val="1"/>
      <w:marLeft w:val="0"/>
      <w:marRight w:val="0"/>
      <w:marTop w:val="0"/>
      <w:marBottom w:val="0"/>
      <w:divBdr>
        <w:top w:val="none" w:sz="0" w:space="0" w:color="auto"/>
        <w:left w:val="none" w:sz="0" w:space="0" w:color="auto"/>
        <w:bottom w:val="none" w:sz="0" w:space="0" w:color="auto"/>
        <w:right w:val="none" w:sz="0" w:space="0" w:color="auto"/>
      </w:divBdr>
    </w:div>
    <w:div w:id="236207541">
      <w:bodyDiv w:val="1"/>
      <w:marLeft w:val="0"/>
      <w:marRight w:val="0"/>
      <w:marTop w:val="0"/>
      <w:marBottom w:val="0"/>
      <w:divBdr>
        <w:top w:val="none" w:sz="0" w:space="0" w:color="auto"/>
        <w:left w:val="none" w:sz="0" w:space="0" w:color="auto"/>
        <w:bottom w:val="none" w:sz="0" w:space="0" w:color="auto"/>
        <w:right w:val="none" w:sz="0" w:space="0" w:color="auto"/>
      </w:divBdr>
    </w:div>
    <w:div w:id="240994396">
      <w:bodyDiv w:val="1"/>
      <w:marLeft w:val="0"/>
      <w:marRight w:val="0"/>
      <w:marTop w:val="0"/>
      <w:marBottom w:val="0"/>
      <w:divBdr>
        <w:top w:val="none" w:sz="0" w:space="0" w:color="auto"/>
        <w:left w:val="none" w:sz="0" w:space="0" w:color="auto"/>
        <w:bottom w:val="none" w:sz="0" w:space="0" w:color="auto"/>
        <w:right w:val="none" w:sz="0" w:space="0" w:color="auto"/>
      </w:divBdr>
    </w:div>
    <w:div w:id="244000674">
      <w:bodyDiv w:val="1"/>
      <w:marLeft w:val="0"/>
      <w:marRight w:val="0"/>
      <w:marTop w:val="0"/>
      <w:marBottom w:val="0"/>
      <w:divBdr>
        <w:top w:val="none" w:sz="0" w:space="0" w:color="auto"/>
        <w:left w:val="none" w:sz="0" w:space="0" w:color="auto"/>
        <w:bottom w:val="none" w:sz="0" w:space="0" w:color="auto"/>
        <w:right w:val="none" w:sz="0" w:space="0" w:color="auto"/>
      </w:divBdr>
    </w:div>
    <w:div w:id="300424928">
      <w:bodyDiv w:val="1"/>
      <w:marLeft w:val="0"/>
      <w:marRight w:val="0"/>
      <w:marTop w:val="0"/>
      <w:marBottom w:val="0"/>
      <w:divBdr>
        <w:top w:val="none" w:sz="0" w:space="0" w:color="auto"/>
        <w:left w:val="none" w:sz="0" w:space="0" w:color="auto"/>
        <w:bottom w:val="none" w:sz="0" w:space="0" w:color="auto"/>
        <w:right w:val="none" w:sz="0" w:space="0" w:color="auto"/>
      </w:divBdr>
    </w:div>
    <w:div w:id="354113789">
      <w:bodyDiv w:val="1"/>
      <w:marLeft w:val="0"/>
      <w:marRight w:val="0"/>
      <w:marTop w:val="0"/>
      <w:marBottom w:val="0"/>
      <w:divBdr>
        <w:top w:val="none" w:sz="0" w:space="0" w:color="auto"/>
        <w:left w:val="none" w:sz="0" w:space="0" w:color="auto"/>
        <w:bottom w:val="none" w:sz="0" w:space="0" w:color="auto"/>
        <w:right w:val="none" w:sz="0" w:space="0" w:color="auto"/>
      </w:divBdr>
    </w:div>
    <w:div w:id="448355733">
      <w:bodyDiv w:val="1"/>
      <w:marLeft w:val="0"/>
      <w:marRight w:val="0"/>
      <w:marTop w:val="0"/>
      <w:marBottom w:val="0"/>
      <w:divBdr>
        <w:top w:val="none" w:sz="0" w:space="0" w:color="auto"/>
        <w:left w:val="none" w:sz="0" w:space="0" w:color="auto"/>
        <w:bottom w:val="none" w:sz="0" w:space="0" w:color="auto"/>
        <w:right w:val="none" w:sz="0" w:space="0" w:color="auto"/>
      </w:divBdr>
    </w:div>
    <w:div w:id="492449568">
      <w:bodyDiv w:val="1"/>
      <w:marLeft w:val="0"/>
      <w:marRight w:val="0"/>
      <w:marTop w:val="0"/>
      <w:marBottom w:val="0"/>
      <w:divBdr>
        <w:top w:val="none" w:sz="0" w:space="0" w:color="auto"/>
        <w:left w:val="none" w:sz="0" w:space="0" w:color="auto"/>
        <w:bottom w:val="none" w:sz="0" w:space="0" w:color="auto"/>
        <w:right w:val="none" w:sz="0" w:space="0" w:color="auto"/>
      </w:divBdr>
    </w:div>
    <w:div w:id="514075182">
      <w:bodyDiv w:val="1"/>
      <w:marLeft w:val="0"/>
      <w:marRight w:val="0"/>
      <w:marTop w:val="0"/>
      <w:marBottom w:val="0"/>
      <w:divBdr>
        <w:top w:val="none" w:sz="0" w:space="0" w:color="auto"/>
        <w:left w:val="none" w:sz="0" w:space="0" w:color="auto"/>
        <w:bottom w:val="none" w:sz="0" w:space="0" w:color="auto"/>
        <w:right w:val="none" w:sz="0" w:space="0" w:color="auto"/>
      </w:divBdr>
    </w:div>
    <w:div w:id="532621647">
      <w:bodyDiv w:val="1"/>
      <w:marLeft w:val="0"/>
      <w:marRight w:val="0"/>
      <w:marTop w:val="0"/>
      <w:marBottom w:val="0"/>
      <w:divBdr>
        <w:top w:val="none" w:sz="0" w:space="0" w:color="auto"/>
        <w:left w:val="none" w:sz="0" w:space="0" w:color="auto"/>
        <w:bottom w:val="none" w:sz="0" w:space="0" w:color="auto"/>
        <w:right w:val="none" w:sz="0" w:space="0" w:color="auto"/>
      </w:divBdr>
    </w:div>
    <w:div w:id="613095661">
      <w:bodyDiv w:val="1"/>
      <w:marLeft w:val="0"/>
      <w:marRight w:val="0"/>
      <w:marTop w:val="0"/>
      <w:marBottom w:val="0"/>
      <w:divBdr>
        <w:top w:val="none" w:sz="0" w:space="0" w:color="auto"/>
        <w:left w:val="none" w:sz="0" w:space="0" w:color="auto"/>
        <w:bottom w:val="none" w:sz="0" w:space="0" w:color="auto"/>
        <w:right w:val="none" w:sz="0" w:space="0" w:color="auto"/>
      </w:divBdr>
    </w:div>
    <w:div w:id="691807166">
      <w:bodyDiv w:val="1"/>
      <w:marLeft w:val="0"/>
      <w:marRight w:val="0"/>
      <w:marTop w:val="0"/>
      <w:marBottom w:val="0"/>
      <w:divBdr>
        <w:top w:val="none" w:sz="0" w:space="0" w:color="auto"/>
        <w:left w:val="none" w:sz="0" w:space="0" w:color="auto"/>
        <w:bottom w:val="none" w:sz="0" w:space="0" w:color="auto"/>
        <w:right w:val="none" w:sz="0" w:space="0" w:color="auto"/>
      </w:divBdr>
    </w:div>
    <w:div w:id="730540083">
      <w:bodyDiv w:val="1"/>
      <w:marLeft w:val="0"/>
      <w:marRight w:val="0"/>
      <w:marTop w:val="0"/>
      <w:marBottom w:val="0"/>
      <w:divBdr>
        <w:top w:val="none" w:sz="0" w:space="0" w:color="auto"/>
        <w:left w:val="none" w:sz="0" w:space="0" w:color="auto"/>
        <w:bottom w:val="none" w:sz="0" w:space="0" w:color="auto"/>
        <w:right w:val="none" w:sz="0" w:space="0" w:color="auto"/>
      </w:divBdr>
    </w:div>
    <w:div w:id="812213770">
      <w:bodyDiv w:val="1"/>
      <w:marLeft w:val="0"/>
      <w:marRight w:val="0"/>
      <w:marTop w:val="0"/>
      <w:marBottom w:val="0"/>
      <w:divBdr>
        <w:top w:val="none" w:sz="0" w:space="0" w:color="auto"/>
        <w:left w:val="none" w:sz="0" w:space="0" w:color="auto"/>
        <w:bottom w:val="none" w:sz="0" w:space="0" w:color="auto"/>
        <w:right w:val="none" w:sz="0" w:space="0" w:color="auto"/>
      </w:divBdr>
    </w:div>
    <w:div w:id="835458461">
      <w:bodyDiv w:val="1"/>
      <w:marLeft w:val="0"/>
      <w:marRight w:val="0"/>
      <w:marTop w:val="0"/>
      <w:marBottom w:val="0"/>
      <w:divBdr>
        <w:top w:val="none" w:sz="0" w:space="0" w:color="auto"/>
        <w:left w:val="none" w:sz="0" w:space="0" w:color="auto"/>
        <w:bottom w:val="none" w:sz="0" w:space="0" w:color="auto"/>
        <w:right w:val="none" w:sz="0" w:space="0" w:color="auto"/>
      </w:divBdr>
    </w:div>
    <w:div w:id="920216420">
      <w:bodyDiv w:val="1"/>
      <w:marLeft w:val="0"/>
      <w:marRight w:val="0"/>
      <w:marTop w:val="0"/>
      <w:marBottom w:val="0"/>
      <w:divBdr>
        <w:top w:val="none" w:sz="0" w:space="0" w:color="auto"/>
        <w:left w:val="none" w:sz="0" w:space="0" w:color="auto"/>
        <w:bottom w:val="none" w:sz="0" w:space="0" w:color="auto"/>
        <w:right w:val="none" w:sz="0" w:space="0" w:color="auto"/>
      </w:divBdr>
    </w:div>
    <w:div w:id="959726760">
      <w:bodyDiv w:val="1"/>
      <w:marLeft w:val="0"/>
      <w:marRight w:val="0"/>
      <w:marTop w:val="0"/>
      <w:marBottom w:val="0"/>
      <w:divBdr>
        <w:top w:val="none" w:sz="0" w:space="0" w:color="auto"/>
        <w:left w:val="none" w:sz="0" w:space="0" w:color="auto"/>
        <w:bottom w:val="none" w:sz="0" w:space="0" w:color="auto"/>
        <w:right w:val="none" w:sz="0" w:space="0" w:color="auto"/>
      </w:divBdr>
    </w:div>
    <w:div w:id="1115292115">
      <w:bodyDiv w:val="1"/>
      <w:marLeft w:val="0"/>
      <w:marRight w:val="0"/>
      <w:marTop w:val="0"/>
      <w:marBottom w:val="0"/>
      <w:divBdr>
        <w:top w:val="none" w:sz="0" w:space="0" w:color="auto"/>
        <w:left w:val="none" w:sz="0" w:space="0" w:color="auto"/>
        <w:bottom w:val="none" w:sz="0" w:space="0" w:color="auto"/>
        <w:right w:val="none" w:sz="0" w:space="0" w:color="auto"/>
      </w:divBdr>
    </w:div>
    <w:div w:id="1127158592">
      <w:bodyDiv w:val="1"/>
      <w:marLeft w:val="0"/>
      <w:marRight w:val="0"/>
      <w:marTop w:val="0"/>
      <w:marBottom w:val="0"/>
      <w:divBdr>
        <w:top w:val="none" w:sz="0" w:space="0" w:color="auto"/>
        <w:left w:val="none" w:sz="0" w:space="0" w:color="auto"/>
        <w:bottom w:val="none" w:sz="0" w:space="0" w:color="auto"/>
        <w:right w:val="none" w:sz="0" w:space="0" w:color="auto"/>
      </w:divBdr>
    </w:div>
    <w:div w:id="1151678761">
      <w:bodyDiv w:val="1"/>
      <w:marLeft w:val="0"/>
      <w:marRight w:val="0"/>
      <w:marTop w:val="0"/>
      <w:marBottom w:val="0"/>
      <w:divBdr>
        <w:top w:val="none" w:sz="0" w:space="0" w:color="auto"/>
        <w:left w:val="none" w:sz="0" w:space="0" w:color="auto"/>
        <w:bottom w:val="none" w:sz="0" w:space="0" w:color="auto"/>
        <w:right w:val="none" w:sz="0" w:space="0" w:color="auto"/>
      </w:divBdr>
    </w:div>
    <w:div w:id="1201212970">
      <w:bodyDiv w:val="1"/>
      <w:marLeft w:val="0"/>
      <w:marRight w:val="0"/>
      <w:marTop w:val="0"/>
      <w:marBottom w:val="0"/>
      <w:divBdr>
        <w:top w:val="none" w:sz="0" w:space="0" w:color="auto"/>
        <w:left w:val="none" w:sz="0" w:space="0" w:color="auto"/>
        <w:bottom w:val="none" w:sz="0" w:space="0" w:color="auto"/>
        <w:right w:val="none" w:sz="0" w:space="0" w:color="auto"/>
      </w:divBdr>
    </w:div>
    <w:div w:id="1333416688">
      <w:bodyDiv w:val="1"/>
      <w:marLeft w:val="0"/>
      <w:marRight w:val="0"/>
      <w:marTop w:val="0"/>
      <w:marBottom w:val="0"/>
      <w:divBdr>
        <w:top w:val="none" w:sz="0" w:space="0" w:color="auto"/>
        <w:left w:val="none" w:sz="0" w:space="0" w:color="auto"/>
        <w:bottom w:val="none" w:sz="0" w:space="0" w:color="auto"/>
        <w:right w:val="none" w:sz="0" w:space="0" w:color="auto"/>
      </w:divBdr>
    </w:div>
    <w:div w:id="1368262025">
      <w:bodyDiv w:val="1"/>
      <w:marLeft w:val="0"/>
      <w:marRight w:val="0"/>
      <w:marTop w:val="0"/>
      <w:marBottom w:val="0"/>
      <w:divBdr>
        <w:top w:val="none" w:sz="0" w:space="0" w:color="auto"/>
        <w:left w:val="none" w:sz="0" w:space="0" w:color="auto"/>
        <w:bottom w:val="none" w:sz="0" w:space="0" w:color="auto"/>
        <w:right w:val="none" w:sz="0" w:space="0" w:color="auto"/>
      </w:divBdr>
    </w:div>
    <w:div w:id="1368602708">
      <w:bodyDiv w:val="1"/>
      <w:marLeft w:val="0"/>
      <w:marRight w:val="0"/>
      <w:marTop w:val="0"/>
      <w:marBottom w:val="0"/>
      <w:divBdr>
        <w:top w:val="none" w:sz="0" w:space="0" w:color="auto"/>
        <w:left w:val="none" w:sz="0" w:space="0" w:color="auto"/>
        <w:bottom w:val="none" w:sz="0" w:space="0" w:color="auto"/>
        <w:right w:val="none" w:sz="0" w:space="0" w:color="auto"/>
      </w:divBdr>
    </w:div>
    <w:div w:id="1406799932">
      <w:bodyDiv w:val="1"/>
      <w:marLeft w:val="0"/>
      <w:marRight w:val="0"/>
      <w:marTop w:val="0"/>
      <w:marBottom w:val="0"/>
      <w:divBdr>
        <w:top w:val="none" w:sz="0" w:space="0" w:color="auto"/>
        <w:left w:val="none" w:sz="0" w:space="0" w:color="auto"/>
        <w:bottom w:val="none" w:sz="0" w:space="0" w:color="auto"/>
        <w:right w:val="none" w:sz="0" w:space="0" w:color="auto"/>
      </w:divBdr>
    </w:div>
    <w:div w:id="1441951924">
      <w:bodyDiv w:val="1"/>
      <w:marLeft w:val="0"/>
      <w:marRight w:val="0"/>
      <w:marTop w:val="0"/>
      <w:marBottom w:val="0"/>
      <w:divBdr>
        <w:top w:val="none" w:sz="0" w:space="0" w:color="auto"/>
        <w:left w:val="none" w:sz="0" w:space="0" w:color="auto"/>
        <w:bottom w:val="none" w:sz="0" w:space="0" w:color="auto"/>
        <w:right w:val="none" w:sz="0" w:space="0" w:color="auto"/>
      </w:divBdr>
    </w:div>
    <w:div w:id="1447893647">
      <w:bodyDiv w:val="1"/>
      <w:marLeft w:val="0"/>
      <w:marRight w:val="0"/>
      <w:marTop w:val="0"/>
      <w:marBottom w:val="0"/>
      <w:divBdr>
        <w:top w:val="none" w:sz="0" w:space="0" w:color="auto"/>
        <w:left w:val="none" w:sz="0" w:space="0" w:color="auto"/>
        <w:bottom w:val="none" w:sz="0" w:space="0" w:color="auto"/>
        <w:right w:val="none" w:sz="0" w:space="0" w:color="auto"/>
      </w:divBdr>
    </w:div>
    <w:div w:id="1460418708">
      <w:bodyDiv w:val="1"/>
      <w:marLeft w:val="0"/>
      <w:marRight w:val="0"/>
      <w:marTop w:val="0"/>
      <w:marBottom w:val="0"/>
      <w:divBdr>
        <w:top w:val="none" w:sz="0" w:space="0" w:color="auto"/>
        <w:left w:val="none" w:sz="0" w:space="0" w:color="auto"/>
        <w:bottom w:val="none" w:sz="0" w:space="0" w:color="auto"/>
        <w:right w:val="none" w:sz="0" w:space="0" w:color="auto"/>
      </w:divBdr>
    </w:div>
    <w:div w:id="1615093751">
      <w:bodyDiv w:val="1"/>
      <w:marLeft w:val="0"/>
      <w:marRight w:val="0"/>
      <w:marTop w:val="0"/>
      <w:marBottom w:val="0"/>
      <w:divBdr>
        <w:top w:val="none" w:sz="0" w:space="0" w:color="auto"/>
        <w:left w:val="none" w:sz="0" w:space="0" w:color="auto"/>
        <w:bottom w:val="none" w:sz="0" w:space="0" w:color="auto"/>
        <w:right w:val="none" w:sz="0" w:space="0" w:color="auto"/>
      </w:divBdr>
    </w:div>
    <w:div w:id="1715352410">
      <w:bodyDiv w:val="1"/>
      <w:marLeft w:val="0"/>
      <w:marRight w:val="0"/>
      <w:marTop w:val="0"/>
      <w:marBottom w:val="0"/>
      <w:divBdr>
        <w:top w:val="none" w:sz="0" w:space="0" w:color="auto"/>
        <w:left w:val="none" w:sz="0" w:space="0" w:color="auto"/>
        <w:bottom w:val="none" w:sz="0" w:space="0" w:color="auto"/>
        <w:right w:val="none" w:sz="0" w:space="0" w:color="auto"/>
      </w:divBdr>
    </w:div>
    <w:div w:id="1744258562">
      <w:bodyDiv w:val="1"/>
      <w:marLeft w:val="0"/>
      <w:marRight w:val="0"/>
      <w:marTop w:val="0"/>
      <w:marBottom w:val="0"/>
      <w:divBdr>
        <w:top w:val="none" w:sz="0" w:space="0" w:color="auto"/>
        <w:left w:val="none" w:sz="0" w:space="0" w:color="auto"/>
        <w:bottom w:val="none" w:sz="0" w:space="0" w:color="auto"/>
        <w:right w:val="none" w:sz="0" w:space="0" w:color="auto"/>
      </w:divBdr>
    </w:div>
    <w:div w:id="1785728615">
      <w:bodyDiv w:val="1"/>
      <w:marLeft w:val="0"/>
      <w:marRight w:val="0"/>
      <w:marTop w:val="0"/>
      <w:marBottom w:val="0"/>
      <w:divBdr>
        <w:top w:val="none" w:sz="0" w:space="0" w:color="auto"/>
        <w:left w:val="none" w:sz="0" w:space="0" w:color="auto"/>
        <w:bottom w:val="none" w:sz="0" w:space="0" w:color="auto"/>
        <w:right w:val="none" w:sz="0" w:space="0" w:color="auto"/>
      </w:divBdr>
    </w:div>
    <w:div w:id="1789427600">
      <w:bodyDiv w:val="1"/>
      <w:marLeft w:val="0"/>
      <w:marRight w:val="0"/>
      <w:marTop w:val="0"/>
      <w:marBottom w:val="0"/>
      <w:divBdr>
        <w:top w:val="none" w:sz="0" w:space="0" w:color="auto"/>
        <w:left w:val="none" w:sz="0" w:space="0" w:color="auto"/>
        <w:bottom w:val="none" w:sz="0" w:space="0" w:color="auto"/>
        <w:right w:val="none" w:sz="0" w:space="0" w:color="auto"/>
      </w:divBdr>
    </w:div>
    <w:div w:id="1892568928">
      <w:bodyDiv w:val="1"/>
      <w:marLeft w:val="0"/>
      <w:marRight w:val="0"/>
      <w:marTop w:val="0"/>
      <w:marBottom w:val="0"/>
      <w:divBdr>
        <w:top w:val="none" w:sz="0" w:space="0" w:color="auto"/>
        <w:left w:val="none" w:sz="0" w:space="0" w:color="auto"/>
        <w:bottom w:val="none" w:sz="0" w:space="0" w:color="auto"/>
        <w:right w:val="none" w:sz="0" w:space="0" w:color="auto"/>
      </w:divBdr>
    </w:div>
    <w:div w:id="1904825443">
      <w:bodyDiv w:val="1"/>
      <w:marLeft w:val="0"/>
      <w:marRight w:val="0"/>
      <w:marTop w:val="0"/>
      <w:marBottom w:val="0"/>
      <w:divBdr>
        <w:top w:val="none" w:sz="0" w:space="0" w:color="auto"/>
        <w:left w:val="none" w:sz="0" w:space="0" w:color="auto"/>
        <w:bottom w:val="none" w:sz="0" w:space="0" w:color="auto"/>
        <w:right w:val="none" w:sz="0" w:space="0" w:color="auto"/>
      </w:divBdr>
    </w:div>
    <w:div w:id="1919443010">
      <w:bodyDiv w:val="1"/>
      <w:marLeft w:val="0"/>
      <w:marRight w:val="0"/>
      <w:marTop w:val="0"/>
      <w:marBottom w:val="0"/>
      <w:divBdr>
        <w:top w:val="none" w:sz="0" w:space="0" w:color="auto"/>
        <w:left w:val="none" w:sz="0" w:space="0" w:color="auto"/>
        <w:bottom w:val="none" w:sz="0" w:space="0" w:color="auto"/>
        <w:right w:val="none" w:sz="0" w:space="0" w:color="auto"/>
      </w:divBdr>
    </w:div>
    <w:div w:id="2007588893">
      <w:bodyDiv w:val="1"/>
      <w:marLeft w:val="0"/>
      <w:marRight w:val="0"/>
      <w:marTop w:val="0"/>
      <w:marBottom w:val="0"/>
      <w:divBdr>
        <w:top w:val="none" w:sz="0" w:space="0" w:color="auto"/>
        <w:left w:val="none" w:sz="0" w:space="0" w:color="auto"/>
        <w:bottom w:val="none" w:sz="0" w:space="0" w:color="auto"/>
        <w:right w:val="none" w:sz="0" w:space="0" w:color="auto"/>
      </w:divBdr>
    </w:div>
    <w:div w:id="2025128552">
      <w:bodyDiv w:val="1"/>
      <w:marLeft w:val="0"/>
      <w:marRight w:val="0"/>
      <w:marTop w:val="0"/>
      <w:marBottom w:val="0"/>
      <w:divBdr>
        <w:top w:val="none" w:sz="0" w:space="0" w:color="auto"/>
        <w:left w:val="none" w:sz="0" w:space="0" w:color="auto"/>
        <w:bottom w:val="none" w:sz="0" w:space="0" w:color="auto"/>
        <w:right w:val="none" w:sz="0" w:space="0" w:color="auto"/>
      </w:divBdr>
    </w:div>
    <w:div w:id="2038114819">
      <w:bodyDiv w:val="1"/>
      <w:marLeft w:val="0"/>
      <w:marRight w:val="0"/>
      <w:marTop w:val="0"/>
      <w:marBottom w:val="0"/>
      <w:divBdr>
        <w:top w:val="none" w:sz="0" w:space="0" w:color="auto"/>
        <w:left w:val="none" w:sz="0" w:space="0" w:color="auto"/>
        <w:bottom w:val="none" w:sz="0" w:space="0" w:color="auto"/>
        <w:right w:val="none" w:sz="0" w:space="0" w:color="auto"/>
      </w:divBdr>
    </w:div>
    <w:div w:id="2043509904">
      <w:bodyDiv w:val="1"/>
      <w:marLeft w:val="0"/>
      <w:marRight w:val="0"/>
      <w:marTop w:val="0"/>
      <w:marBottom w:val="0"/>
      <w:divBdr>
        <w:top w:val="none" w:sz="0" w:space="0" w:color="auto"/>
        <w:left w:val="none" w:sz="0" w:space="0" w:color="auto"/>
        <w:bottom w:val="none" w:sz="0" w:space="0" w:color="auto"/>
        <w:right w:val="none" w:sz="0" w:space="0" w:color="auto"/>
      </w:divBdr>
    </w:div>
    <w:div w:id="2056350649">
      <w:bodyDiv w:val="1"/>
      <w:marLeft w:val="0"/>
      <w:marRight w:val="0"/>
      <w:marTop w:val="0"/>
      <w:marBottom w:val="0"/>
      <w:divBdr>
        <w:top w:val="none" w:sz="0" w:space="0" w:color="auto"/>
        <w:left w:val="none" w:sz="0" w:space="0" w:color="auto"/>
        <w:bottom w:val="none" w:sz="0" w:space="0" w:color="auto"/>
        <w:right w:val="none" w:sz="0" w:space="0" w:color="auto"/>
      </w:divBdr>
    </w:div>
    <w:div w:id="2062434697">
      <w:bodyDiv w:val="1"/>
      <w:marLeft w:val="0"/>
      <w:marRight w:val="0"/>
      <w:marTop w:val="0"/>
      <w:marBottom w:val="0"/>
      <w:divBdr>
        <w:top w:val="none" w:sz="0" w:space="0" w:color="auto"/>
        <w:left w:val="none" w:sz="0" w:space="0" w:color="auto"/>
        <w:bottom w:val="none" w:sz="0" w:space="0" w:color="auto"/>
        <w:right w:val="none" w:sz="0" w:space="0" w:color="auto"/>
      </w:divBdr>
    </w:div>
    <w:div w:id="2112821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35430-2850-475B-ACC0-CAF238E4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557</Words>
  <Characters>2953</Characters>
  <Application>Microsoft Office Word</Application>
  <DocSecurity>0</DocSecurity>
  <Lines>24</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IGP</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Henriksson</dc:creator>
  <cp:keywords/>
  <dc:description/>
  <cp:lastModifiedBy>Microsoft Office User</cp:lastModifiedBy>
  <cp:revision>2</cp:revision>
  <dcterms:created xsi:type="dcterms:W3CDTF">2022-03-18T14:30:00Z</dcterms:created>
  <dcterms:modified xsi:type="dcterms:W3CDTF">2022-03-18T14:30:00Z</dcterms:modified>
</cp:coreProperties>
</file>